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2400"/>
        <w:jc w:val="center"/>
      </w:pPr>
      <w:r>
        <w:rPr>
          <w:b/>
          <w:bCs/>
          <w:sz w:val="56"/>
          <w:szCs w:val="56"/>
        </w:rPr>
        <w:t xml:space="preserve">Kurikulum Induk Bahasa Arab Al-Qur'an &amp; Hadis</w:t>
      </w:r>
    </w:p>
    <w:p>
      <w:pPr>
        <w:spacing w:after="300"/>
        <w:jc w:val="center"/>
      </w:pPr>
      <w:r>
        <w:rPr>
          <w:color w:val="2E5E4E"/>
          <w:sz w:val="32"/>
          <w:szCs w:val="32"/>
        </w:rPr>
        <w:t xml:space="preserve">Dari Nol sampai Mahir — Jenjang M0–M8</w:t>
      </w:r>
    </w:p>
    <w:p>
      <w:pPr>
        <w:spacing w:after="2000"/>
        <w:jc w:val="center"/>
      </w:pPr>
      <w:r>
        <w:rPr>
          <w:rFonts w:ascii="Traditional Arabic" w:cs="Traditional Arabic" w:eastAsia="Traditional Arabic" w:hAnsi="Traditional Arabic"/>
          <w:color w:val="2E5E4E"/>
          <w:sz w:val="96"/>
          <w:szCs w:val="96"/>
          <w:rtl/>
        </w:rPr>
        <w:t xml:space="preserve">ٱقْرَأْ</w:t>
      </w:r>
    </w:p>
    <w:p>
      <w:pPr>
        <w:jc w:val="center"/>
      </w:pPr>
      <w:r>
        <w:rPr>
          <w:color w:val="777777"/>
          <w:sz w:val="22"/>
          <w:szCs w:val="22"/>
        </w:rPr>
        <w:t xml:space="preserve">Versi 1.3 · diperbarui 6 Juli 2026 · Paket v1.32</w:t>
      </w:r>
    </w:p>
    <w:p>
      <w:pPr>
        <w:spacing w:before="120"/>
        <w:jc w:val="center"/>
      </w:pPr>
      <w:r>
        <w:rPr>
          <w:color w:val="777777"/>
          <w:sz w:val="22"/>
          <w:szCs w:val="22"/>
        </w:rPr>
        <w:t xml:space="preserve">Dokumen induk untuk lembaga formal</w:t>
      </w:r>
    </w:p>
    <w:p>
      <w:r>
        <w:br w:type="page"/>
      </w:r>
    </w:p>
    <w:p>
      <w:pPr>
        <w:pStyle w:val="Heading1"/>
      </w:pPr>
      <w:r>
        <w:t xml:space="preserve">Daftar Isi</w:t>
      </w:r>
    </w:p>
    <w:sdt>
      <w:sdtPr>
        <w:alias w:val="Daftar Isi"/>
      </w:sdtPr>
      <w:sdtContent>
        <w:p>
          <w:r>
            <w:fldChar w:fldCharType="begin" w:dirty="true"/>
            <w:instrText xml:space="preserve">TOC \h \o "1-2"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pStyle w:val="Heading1"/>
        <w:pageBreakBefore/>
      </w:pPr>
      <w:r>
        <w:t xml:space="preserve">Bab 1 — Visi, Tujuan, dan Prinsip Desain</w:t>
      </w:r>
    </w:p>
    <w:p>
      <w:pPr>
        <w:pStyle w:val="Heading2"/>
      </w:pPr>
      <w:r>
        <w:t xml:space="preserve">Visi</w:t>
      </w:r>
    </w:p>
    <w:p>
      <w:pPr>
        <w:spacing w:after="120"/>
        <w:jc w:val="both"/>
      </w:pPr>
      <w:r>
        <w:t xml:space="preserve">Mengantarkan pelajar — dari yang belum mengenal huruf Arab — sampai </w:t>
      </w:r>
      <w:r>
        <w:rPr>
          <w:b/>
          <w:bCs/>
        </w:rPr>
        <w:t xml:space="preserve">lancar membaca dan memahami Al-Qur'an dan hadis langsung dalam bahasanya</w:t>
      </w:r>
      <w:r>
        <w:t xml:space="preserve">, melalui jalur yang terukur, dapat diterapkan lembaga pendidikan formal, dan tidak lekang oleh waktu.</w:t>
      </w:r>
    </w:p>
    <w:p>
      <w:pPr>
        <w:pStyle w:val="Heading2"/>
      </w:pPr>
      <w:r>
        <w:t xml:space="preserve">Mengapa kurikulum ini tidak lekang oleh waktu</w:t>
      </w:r>
    </w:p>
    <w:p>
      <w:pPr>
        <w:spacing w:after="120"/>
        <w:jc w:val="both"/>
      </w:pPr>
      <w:r>
        <w:t xml:space="preserve">Tiga jangkar yang membuatnya awet: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Teksnya abadi.</w:t>
      </w:r>
      <w:r>
        <w:t xml:space="preserve"> Materi inti dihitung dari teks Al-Qur'an (77 ribu kata) dan Kutub at-Tis'ah (4,1 juta kata) — teks yang tidak berubah. Frekuensi kata di dalamnya sama hari ini dan seratus tahun lagi.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Datanya terbuka dan dapat direproduksi.</w:t>
      </w:r>
      <w:r>
        <w:t xml:space="preserve"> Semua daftar kata, frasa, ayat, pola, dan tonggak dihasilkan skrip yang disertakan (folder `skrip/`). Lembaga mana pun dapat memeriksa, memperbaiki, dan membangun ulang seluruh paket.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Medianya bebas-vendor.</w:t>
      </w:r>
      <w:r>
        <w:t xml:space="preserve"> Anki adalah perangkat lunak bebas; kamus berbentuk satu file HTML offline; semua data berformat terbuka (xlsx, md, txt). Tidak ada langganan, server, atau aplikasi tertutup yang bila mati mematikan kurikulum.</w:t>
      </w:r>
    </w:p>
    <w:p>
      <w:pPr>
        <w:pStyle w:val="Heading2"/>
      </w:pPr>
      <w:r>
        <w:t xml:space="preserve">Tujuan akhir lulusan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Membaca mushaf dengan tartil dan tajwid dasar yang benar.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Memahami ±95% kata teks Al-Qur'an tanpa kamus (2.000 lemma inti + sharaf + nahwu).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Membaca dan memahami hadis Kutub at-Tis'ah dengan cakupan kosakata ±90%.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Memiliki bekal masuk ke kitab turats (fikih dasar, nahwu) dan — opsional — Arab modern (media).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Mampu belajar mandiri seumur hidup: memakai kamus, Anki, dan protokol i'rab lima langkah.</w:t>
      </w:r>
    </w:p>
    <w:p>
      <w:pPr>
        <w:pStyle w:val="Heading2"/>
      </w:pPr>
      <w:r>
        <w:t xml:space="preserve">Prinsip desain (ruh kurikulum)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Frekuensi dulu, bukan urutan kitab.</w:t>
      </w:r>
      <w:r>
        <w:t xml:space="preserve"> 100 kata tersering = 57% teks Qur'an; 2.000 kata = 95%. Yang paling sering dipakai diajarkan paling awal — berlaku untuk kosakata, pola sharaf, dan struktur nahwu.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Tonggak yang terasa.</w:t>
      </w:r>
      <w:r>
        <w:t xml:space="preserve"> Setiap jenjang ditutup dengan </w:t>
      </w:r>
      <w:r>
        <w:rPr>
          <w:i/>
          <w:iCs/>
        </w:rPr>
        <w:t xml:space="preserve">ayat terbuka</w:t>
      </w:r>
      <w:r>
        <w:t xml:space="preserve">: ayat yang seluruh katanya sudah dipelajari. Pelajar tidak menunggu bertahun-tahun untuk "bisa"; di Jenjang 1 saja sudah ada 69 ayat yang terbuka penuh.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Mengenali sebelum memproduksi.</w:t>
      </w:r>
      <w:r>
        <w:t xml:space="preserve"> Target utama membaca-memahami, bukan mengarang/berbicara. Ini memangkas separuh beban belajar dan sesuai tujuan: memahami wahyu.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Tiga lapis berjalan seiring.</w:t>
      </w:r>
      <w:r>
        <w:t xml:space="preserve"> Kosakata (apa kata ini), sharaf (kenapa bentuknya begini), nahwu (apa fungsinya di kalimat) naik bersama per jenjang — bukan kosakata 3 tahun lalu baru tata bahasa.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Ulang-aktif setiap hari.</w:t>
      </w:r>
      <w:r>
        <w:t xml:space="preserve"> Mesin pengulangan berjarak (Anki, 15–20 menit/hari) menjadi "PR" tetap; jam tatap muka dipakai untuk hal yang tak bisa dilakukan aplikasi: tahsin, i'rab bersama, tadabbur.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Kejujuran akademik.</w:t>
      </w:r>
      <w:r>
        <w:t xml:space="preserve"> Setiap angka punya sumber; setiap keterbatasan ditulis (Bab 10). Tidak ada klaim "30 hari mahir".</w:t>
      </w:r>
    </w:p>
    <w:p>
      <w:pPr>
        <w:pStyle w:val="Heading1"/>
        <w:pageBreakBefore/>
      </w:pPr>
      <w:r>
        <w:t xml:space="preserve">Bab 2 — Peta Sumber Daya Paket</w:t>
      </w:r>
    </w:p>
    <w:p>
      <w:pPr>
        <w:spacing w:after="120"/>
        <w:jc w:val="both"/>
      </w:pPr>
      <w:r>
        <w:t xml:space="preserve">Kurikulum ini berdiri di atas komponen yang sudah tersedia dalam paket: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Lapisan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Komponen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File utama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 Qur'an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4.817 lemma dalam 7 tahap + deck Anki 13.864 kartu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`Kurikulum_Quran_Berjenjang_v10.xlsx`, `..._Anki.apkg`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Frasa &amp; ayat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9.047 frasa bertahap; 6.236 ayat bertanda "terbuka"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`frasa-...-BERTAHAP.xlsx`, `ayat-terbuka-per-tahap.xlsx`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Sharaf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 pelajaran, 6 tahap (S1–S6), 254 kartu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`Modul-Sharaf-Berjenjang.md/.docx`, deck &amp; xlsx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Nahwu (baru, v1.8)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 pelajaran, 6 jenjang (N1–N6)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`Modul-Nahwu-Berjenjang.md/.docx`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Lapisan produktif tata bahasa (v1.24–1.25, takhassus opsional pasca-M6)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Tashrif TL1–TL6 (</w:t>
            </w:r>
            <w:r>
              <w:rPr>
                <w:i/>
                <w:iCs/>
              </w:rPr>
              <w:t xml:space="preserve">memproduksi</w:t>
            </w:r>
            <w:r>
              <w:t xml:space="preserve"> bentuk kata; 21 pelajaran + i'lal/ibdal/idgham) &amp; I'rab IL1–IL6 (i'rab verbal penuh; 21 pelajaran + bab yang dipangkas modul nahwu) — pelengkap Sharaf/Nahwu yang </w:t>
            </w:r>
            <w:r>
              <w:rPr>
                <w:i/>
                <w:iCs/>
              </w:rPr>
              <w:t xml:space="preserve">mengenali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`Modul-Tashrif-Berjenjang.md/.docx`, `Modul-Irab-Berjenjang.md/.docx` + xlsx &amp; deck Anki masing-masing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Presisi 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 kolokasi fi'il+harf terkurasi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`Kurikulum-Kolokasi-Fiil-Harf.xlsx`, deck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Jembatan hadis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Formula isnad + delta kosakata H1–H4 (cakupan Bukhari 76%→84%; 9 kitab ±90%)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`Jembatan-Quran-Hadis-PILOT.xlsx`, deck, peta delta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Jembatan kitab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Istilah fikih, nahwu, ilmu syar'i (187 kartu)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`Jembatan-Kitab-PILOT.xlsx`, deck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Jembatan media (opsional)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400 entri MSA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`Jembatan-Media-PILOT.xlsx`, deck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Rujukan harian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Kamus offline 1 file (Qur'an + hadis + media)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`Kamus-Quran-Berjenjang.html`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Buku kerja siswa (v1.9–1.15)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Lembar latihan tercetak per jenjang </w:t>
            </w:r>
            <w:r>
              <w:rPr>
                <w:b/>
                <w:bCs/>
              </w:rPr>
              <w:t xml:space="preserve">M0–M7</w:t>
            </w:r>
            <w:r>
              <w:t xml:space="preserve"> (jalur wajib lengkap; M8 opsional dijalankan langsung dengan kitab nyata + deck Jembatan-Kitab) — seluruhnya digenerasi dari data + skrip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`Buku-Kerja-M0..M7.md/.docx`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Latihan kelancaran membaca (v1.18–1.20)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Graded reader bertahap (Antologi Qiraah T1–T6), Reader Mushaf interaktif se-Qur'an (30 juz, gharib &amp; i'rab inline), pelacak kecepatan &amp; repeated-reading + protokol cetak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`Antologi-Qiraah-Berjenjang.html`, `Antologi-Qiraah-T1..T6.docx`, `Reader-Mushaf-Juz01..Juz30.html`, `Reader-Mushaf-Indeks.html`, `Pelacak-Kecepatan-Membaca.html`, `Protokol-Latihan-Kecepatan-Membaca.md/.docx`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Pendamping/kunci i'rab (v1.22)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Kunci i'rab al-Muyassar 6.236 ayat (kata-per-kata) + alih-istilah Indonesia — penyemak Latihan I'rab 5 langkah (Buku Kerja M6)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`Pendamping-Irab.html`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Glosarium Gharib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Pendamping baca kata sulit/langka (al-Muyassar fi al-Gharib &amp; as-Seraj) untuk "5% sisa" kosakata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`Glosarium-Gharib.html`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Lini ibadah harian (v1.16)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 teks shalat/dzikir/doa dibedah kata-per-kata (sisipan M0–M1) + deck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`Modul-Ibadah-Harian.md/.docx`, `Jembatan-Ibadah-Harian.xlsx`, `Jembatan-Ibadah-Anki.apkg`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Lini percakapan harian (v1.17, opsional)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 ungkapan kesantunan + 52 kosakata harian, tanpa prasyarat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`Jembatan-Percakapan-Harian.xlsx`, `Jembatan-Percakapan-Anki.apkg`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Bahan pengembangan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Matriks &amp; kerangka 100 buku pelajaran bahasa Arab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i/>
                <w:iCs/>
              </w:rPr>
              <w:t xml:space="preserve">bahan internal penyusun — tidak disertakan dalam paket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&gt; </w:t>
      </w:r>
      <w:r>
        <w:rPr>
          <w:b/>
          <w:bCs/>
        </w:rPr>
        <w:t xml:space="preserve">Catatan versi.</w:t>
      </w:r>
      <w:r>
        <w:t xml:space="preserve"> Dokumen induk ini disusun pada v1.8; baris bertanda versi di atas (v1.9 ke atas) adalah sumber daya yang lahir setelahnya dan telah menutup sebagian besar peta jalan Bab 10 — lihat status terbaru di sana.</w:t>
      </w:r>
    </w:p>
    <w:p>
      <w:pPr>
        <w:spacing w:after="120"/>
        <w:jc w:val="both"/>
      </w:pPr>
      <w:r>
        <w:t xml:space="preserve">&gt; </w:t>
      </w:r>
      <w:r>
        <w:rPr>
          <w:b/>
          <w:bCs/>
        </w:rPr>
        <w:t xml:space="preserve">Angka cakupan = sheet Panduan.</w:t>
      </w:r>
      <w:r>
        <w:t xml:space="preserve"> Semua persen cakupan tahap (57/74/81/89/93/95%) dan tonggak ayat terbuka bersumber </w:t>
      </w:r>
      <w:r>
        <w:rPr>
          <w:b/>
          <w:bCs/>
        </w:rPr>
        <w:t xml:space="preserve">tunggal</w:t>
      </w:r>
      <w:r>
        <w:t xml:space="preserve"> dari sheet `Panduan` di `Kurikulum_Quran_Berjenjang_v10.xlsx`. Angka yang muncul di dokumen lain adalah salinan rujukan — bila berbeda, </w:t>
      </w:r>
      <w:r>
        <w:rPr>
          <w:b/>
          <w:bCs/>
        </w:rPr>
        <w:t xml:space="preserve">sheet Panduan yang berlaku</w:t>
      </w:r>
      <w:r>
        <w:t xml:space="preserve">.</w:t>
      </w:r>
    </w:p>
    <w:p>
      <w:pPr>
        <w:spacing w:after="120"/>
        <w:jc w:val="both"/>
      </w:pPr>
      <w:r>
        <w:t xml:space="preserve">Yang ditambahkan dokumen ini: </w:t>
      </w:r>
      <w:r>
        <w:rPr>
          <w:b/>
          <w:bCs/>
        </w:rPr>
        <w:t xml:space="preserve">Tahap 0</w:t>
      </w:r>
      <w:r>
        <w:t xml:space="preserve"> (Bab 4), </w:t>
      </w:r>
      <w:r>
        <w:rPr>
          <w:b/>
          <w:bCs/>
        </w:rPr>
        <w:t xml:space="preserve">struktur jenjang terpadu</w:t>
      </w:r>
      <w:r>
        <w:t xml:space="preserve"> (Bab 3), </w:t>
      </w:r>
      <w:r>
        <w:rPr>
          <w:b/>
          <w:bCs/>
        </w:rPr>
        <w:t xml:space="preserve">capaian pembelajaran</w:t>
      </w:r>
      <w:r>
        <w:t xml:space="preserve"> (Bab 5), </w:t>
      </w:r>
      <w:r>
        <w:rPr>
          <w:b/>
          <w:bCs/>
        </w:rPr>
        <w:t xml:space="preserve">model pembelajaran kelas</w:t>
      </w:r>
      <w:r>
        <w:t xml:space="preserve"> (Bab 6–7), </w:t>
      </w:r>
      <w:r>
        <w:rPr>
          <w:b/>
          <w:bCs/>
        </w:rPr>
        <w:t xml:space="preserve">asesmen</w:t>
      </w:r>
      <w:r>
        <w:t xml:space="preserve"> (Bab 8), dan </w:t>
      </w:r>
      <w:r>
        <w:rPr>
          <w:b/>
          <w:bCs/>
        </w:rPr>
        <w:t xml:space="preserve">panduan guru &amp; lembaga</w:t>
      </w:r>
      <w:r>
        <w:t xml:space="preserve"> (Bab 9).</w:t>
      </w:r>
    </w:p>
    <w:p>
      <w:pPr>
        <w:pStyle w:val="Heading1"/>
        <w:pageBreakBefore/>
      </w:pPr>
      <w:r>
        <w:t xml:space="preserve">Bab 3 — Struktur Jenjang</w:t>
      </w:r>
    </w:p>
    <w:p>
      <w:pPr>
        <w:spacing w:after="120"/>
        <w:jc w:val="both"/>
      </w:pPr>
      <w:r>
        <w:t xml:space="preserve">Kurikulum memakai </w:t>
      </w:r>
      <w:r>
        <w:rPr>
          <w:b/>
          <w:bCs/>
        </w:rPr>
        <w:t xml:space="preserve">jenjang kompetensi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مَرْحَلَة</w:t>
      </w:r>
      <w:r>
        <w:t xml:space="preserve"> — marhalah), bukan kelas-usia, agar dapat dipetakan ke lembaga mana pun: madrasah, pesantren, sekolah Islam terpadu, program dewasa, atau belajar mandiri. Satu jenjang = satu paket kompetensi yang diuji, bukan satu satuan waktu.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Jenjang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Nama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Komponen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Tonggak terukur (dari data paket)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M0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Gerbang (Tahap 0)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Baca-tulis hijaiyah, harakat, tajwid dasar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Membaca 1 halaman mushaf ≤ 5 menit dengan salah &lt; 5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M1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Pembuka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 T1 (±300 lemma inti) + Sharaf S1 + Nahwu N1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57% token Qur'an dikenal; </w:t>
            </w:r>
            <w:r>
              <w:rPr>
                <w:b/>
                <w:bCs/>
              </w:rPr>
              <w:t xml:space="preserve">69 ayat terbuka</w:t>
            </w:r>
            <w:r>
              <w:t xml:space="preserve">; i'rab fungsional kalimat sederhana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M2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Penegak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 T2 + S2 + N2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464 ayat terbuka</w:t>
            </w:r>
            <w:r>
              <w:t xml:space="preserve">; madhi-mudhari'-amr; inna/kana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M3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Penjelajah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 T3 + S3 + N3 + mulai Kolokasi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1.127 ayat terbuka</w:t>
            </w:r>
            <w:r>
              <w:t xml:space="preserve">; turunan bentuk I; kalimat kompleks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M4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 T4 + S4 + N4 + Kolokasi tuntas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2.385 ayat terbuka</w:t>
            </w:r>
            <w:r>
              <w:t xml:space="preserve"> (⅓ Qur'an lebih); bentuk IV &amp; II; manshubat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M5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Penadabbur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 T5 + S5 + N5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3.221 ayat terbuka</w:t>
            </w:r>
            <w:r>
              <w:t xml:space="preserve">; uslub Qur'ani; 88%+ token berpola dikenali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M6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Paripurna Qur'an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 T6 + S6 + N6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3.926 ayat terbuka; ±95% token</w:t>
            </w:r>
            <w:r>
              <w:t xml:space="preserve">; i'rab utuh mandiri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M7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Ahli Hadis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Jembatan Qur'an→Hadis (P0, H1–H4)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±84% Shahih Bukhari; ±90% token 9 kitab hadis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M8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Pembuka Kitab (opsional)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Jembatan Kitab (fikih, nahwu, ilmu syar'i) + kitab nyata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Membaca Matan Taqrib / Ajurrumiyah dengan pendamping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M+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Pengayaan (opsional, kapan saja setelah M3)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Jembatan Media; Kosakata T7; frasa jarang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Memahami berita/film Arab ±80%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Catatan struktur: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M0 boleh dilewati</w:t>
      </w:r>
      <w:r>
        <w:t xml:space="preserve"> lewat tes penempatan (sudah lancar baca → langsung M1). Sebaliknya lembaga yang sudah punya program Iqra'/Tilawati/Qiroati/Ummi cukup memetakan lulusannya ke capaian M0 (Bab 4) — kurikulum ini tidak memaksa mengganti metode baca yang sudah jalan.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M7 dapat dimulai setelah M4</w:t>
      </w:r>
      <w:r>
        <w:t xml:space="preserve"> bagi program yang ingin hadis lebih awal (cakupan masih ±76% sebelum jembatan — tetap layak dengan pendampingan); idealnya setelah M6.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Hafalan (tahfizh) </w:t>
      </w:r>
      <w:r>
        <w:rPr>
          <w:b/>
          <w:bCs/>
        </w:rPr>
        <w:t xml:space="preserve">bukan</w:t>
      </w:r>
      <w:r>
        <w:t xml:space="preserve"> bagian kurikulum ini tetapi bersinergi kuat: ayat terbuka per jenjang adalah kandidat hafalan terbaik karena dipahami utuh (lihat Bab 9).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Takhassus bahasa (opsional, pasca-M6):</w:t>
      </w:r>
      <w:r>
        <w:t xml:space="preserve"> bagi siswa/lembaga yang menargetkan kemahiran tata bahasa sebagai </w:t>
      </w:r>
      <w:r>
        <w:rPr>
          <w:i/>
          <w:iCs/>
        </w:rPr>
        <w:t xml:space="preserve">disiplin ilmu</w:t>
      </w:r>
      <w:r>
        <w:t xml:space="preserve"> (bukan sekadar bekal membaca Qur'an — untuk itu S1–S6 &amp; N1–N6 sudah memadai), tersedia jalur produktif: </w:t>
      </w:r>
      <w:r>
        <w:rPr>
          <w:b/>
          <w:bCs/>
        </w:rPr>
        <w:t xml:space="preserve">`Modul-Tashrif-Berjenjang` (TL1–TL6)</w:t>
      </w:r>
      <w:r>
        <w:t xml:space="preserve"> dan </w:t>
      </w:r>
      <w:r>
        <w:rPr>
          <w:b/>
          <w:bCs/>
        </w:rPr>
        <w:t xml:space="preserve">`Modul-Irab-Berjenjang` (IL1–IL6)</w:t>
      </w:r>
      <w:r>
        <w:t xml:space="preserve">, dilanjutkan jalur kitab K0–K4 (`Roadmap-Nahwu-Mahir.md`). Kedudukannya setara M8: takhassus pilihan, berjalan paralel/pasca-M6, dan </w:t>
      </w:r>
      <w:r>
        <w:rPr>
          <w:b/>
          <w:bCs/>
        </w:rPr>
        <w:t xml:space="preserve">tidak menjadi syarat kenaikan jenjang mana pun</w:t>
      </w:r>
      <w:r>
        <w:t xml:space="preserve">.</w:t>
      </w:r>
    </w:p>
    <w:p>
      <w:pPr>
        <w:pStyle w:val="Heading1"/>
        <w:pageBreakBefore/>
      </w:pPr>
      <w:r>
        <w:t xml:space="preserve">Bab 4 — Tahap 0 (M0): Gerbang Baca-Tulis</w:t>
      </w:r>
    </w:p>
    <w:p>
      <w:pPr>
        <w:spacing w:after="120"/>
        <w:jc w:val="both"/>
      </w:pPr>
      <w:r>
        <w:t xml:space="preserve">Tujuan: dari nol mutlak sampai </w:t>
      </w:r>
      <w:r>
        <w:rPr>
          <w:b/>
          <w:bCs/>
        </w:rPr>
        <w:t xml:space="preserve">membaca teks Arab berharakat dengan lancar dan menulis sederhana</w:t>
      </w:r>
      <w:r>
        <w:t xml:space="preserve">, dalam 8 unit. Estimasi: 30–40 pertemuan × 30–45 menit (anak) atau 12–20 pertemuan (remaja/dewasa).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Unit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Materi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Capaian unit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0.1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Pengenalan 28 huruf bentuk tunggal + makhraj kasar; vokal fathah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Melafalkan &amp; mengenali semua huruf tunggal ber-fathah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0.2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Tiga harakat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ــَ ــِ ــُ</w:t>
            </w:r>
            <w:r>
              <w:t xml:space="preserve">) pada semua huruf; huruf serupa dibedakan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 ت ث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 ح خ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 ذ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 ز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 ش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 ض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 ظ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 غ</w:t>
            </w:r>
            <w:r>
              <w:t xml:space="preserve"> ·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 ق</w:t>
            </w:r>
            <w:r>
              <w:t xml:space="preserve">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Membaca suku kata KV apa pun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0.3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Bentuk sambung huruf (awal–tengah–akhir); </w:t>
            </w:r>
            <w:r>
              <w:rPr>
                <w:b/>
                <w:bCs/>
              </w:rPr>
              <w:t xml:space="preserve">menulis</w:t>
            </w:r>
            <w:r>
              <w:t xml:space="preserve"> namanya sendiri &amp; kata pendek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Membaca/menulis kata 2–4 huruf bersambung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0.4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Sukun &amp; tasydid; tanwin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ــً ــٍ ــٌ</w:t>
            </w:r>
            <w:r>
              <w:t xml:space="preserve">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Membaca kata seperti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مِنْ، رَبٌّ، كِتَابًا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0.5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Mad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 و ي</w:t>
            </w:r>
            <w:r>
              <w:t xml:space="preserve"> panjang; mad layyin); ta marbuthah; alif maqsura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Membaca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كِتَاب، يَقُول، عَلَى، صَلَوٰة</w:t>
            </w:r>
            <w:r>
              <w:t xml:space="preserve"> dengan panjang-pendek tepat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0.6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Hamzah washal &amp;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ال</w:t>
            </w:r>
            <w:r>
              <w:t xml:space="preserve"> (syamsiyah/qamariyah); ejaan khas mushaf (alif khanjariah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 ـٰ</w:t>
            </w:r>
            <w:r>
              <w:t xml:space="preserve">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Membaca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ٱلْحَمْدُ، ٱلرَّحْمَٰن، وَٱلَّذِينَ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0.7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Tajwid fungsional minimum: nun sukun &amp; tanwin (izhar–idgham–ikhfa–iqlab, cukup praktis), mim sukun, qalqalah, ghunnah, tanda waqf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Membaca dengan tajwid dasar yang benar atas bimbingan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0.8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Kelancaran: drill Al-Fatihah + juz 30 awal; angka Arab; urutan alfabet (untuk kamus)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Ujian M0</w:t>
            </w:r>
            <w:r>
              <w:t xml:space="preserve">: baca 1 halaman mushaf ≤ 5 menit, salah &lt; 5; tulis imla' 5 kata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Prinsip Tahap 0: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Langsung memakai ejaan mushaf</w:t>
      </w:r>
      <w:r>
        <w:t xml:space="preserve"> (rasm Utsmani yang umum) sejak Unit 0.6 — supaya tidak ada "kaget mushaf" di kemudian hari.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Kata contoh diambil dari kosakata Tahap 1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ٱللَّه، رَبّ، كِتَٰب، قَالَ، يَوْم</w:t>
      </w:r>
      <w:r>
        <w:t xml:space="preserve">…) sehingga Tahap 0 diam-diam sudah menabung kosakata M1.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Tajwid di M0 hanya </w:t>
      </w:r>
      <w:r>
        <w:rPr>
          <w:b/>
          <w:bCs/>
        </w:rPr>
        <w:t xml:space="preserve">fungsional minimum</w:t>
      </w:r>
      <w:r>
        <w:t xml:space="preserve">; tahsin berkelanjutan berjalan terus di semua jenjang lewat sesi tilawah (Bab 6). Untuk sanad/tajwid mendalam, lembaga merujuk guru bersanad — di luar lingkup dokumen ini.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Untuk anak pra-baca-latin, gandakan durasi dan gunakan metode bergambar; untuk dewasa, Unit 0.1–0.3 bisa dirapatkan dalam 2–3 pertemuan.</w:t>
      </w:r>
    </w:p>
    <w:p>
      <w:pPr>
        <w:pStyle w:val="Heading2"/>
      </w:pPr>
      <w:r>
        <w:t xml:space="preserve">Sisipan M0–M1: Modul Ibadah Harian</w:t>
      </w:r>
    </w:p>
    <w:p>
      <w:pPr>
        <w:spacing w:after="120"/>
        <w:jc w:val="both"/>
      </w:pPr>
      <w:r>
        <w:t xml:space="preserve">Sejak sebelum bisa membaca, siswa sudah hafal banyak teks Arab sebagai bunyi: bacaan shalat, dzikir, doa harian, adzan. </w:t>
      </w:r>
      <w:r>
        <w:rPr>
          <w:b/>
          <w:bCs/>
        </w:rPr>
        <w:t xml:space="preserve">Modul Ibadah Harian</w:t>
      </w:r>
      <w:r>
        <w:t xml:space="preserve"> (v1.16) membedah 50 teks itu kata per kata — temuannya: ±59% kata teks ibadah adalah kosakata Tahap 1–2, sehingga modul ini menjadi "kenalan pertama" yang memotivasi, bukan beban baru (hafalan tambahannya hanya 48 kata, tersedia di deck Anki tersendiri).</w:t>
      </w:r>
    </w:p>
    <w:p>
      <w:pPr>
        <w:spacing w:after="120"/>
        <w:jc w:val="both"/>
      </w:pPr>
      <w:r>
        <w:t xml:space="preserve">Pemakaian: di </w:t>
      </w:r>
      <w:r>
        <w:rPr>
          <w:b/>
          <w:bCs/>
        </w:rPr>
        <w:t xml:space="preserve">M0</w:t>
      </w:r>
      <w:r>
        <w:t xml:space="preserve"> teks ibadah dipakai sebagai bahan latihan baca — karena bunyinya sudah hafal, membaca menjadi kegiatan mencocokkan, bukan menebak; di </w:t>
      </w:r>
      <w:r>
        <w:rPr>
          <w:b/>
          <w:bCs/>
        </w:rPr>
        <w:t xml:space="preserve">M1</w:t>
      </w:r>
      <w:r>
        <w:t xml:space="preserve"> dibedah 3–4 teks per pekan, selalu setelah teks itu dipakai dalam ibadah sungguhan pada hari yang sama. Modul ini sisipan motivasi tanpa ujian jenjang.</w:t>
      </w:r>
    </w:p>
    <w:p>
      <w:pPr>
        <w:spacing w:after="120"/>
        <w:jc w:val="both"/>
      </w:pPr>
      <w:r>
        <w:t xml:space="preserve">⚠ Teks doa/dzikir modul ini ditulis dari pengetahuan penyusun — wajib diverifikasi ke kitab cetak (Hisnul Muslim, Al-Adzkar, kitab hadis sumber) sebelum dipakai resmi di lembaga.</w:t>
      </w:r>
    </w:p>
    <w:p>
      <w:pPr>
        <w:pStyle w:val="Heading1"/>
        <w:pageBreakBefore/>
      </w:pPr>
      <w:r>
        <w:t xml:space="preserve">Bab 5 — Capaian Pembelajaran per Jenjang</w:t>
      </w:r>
    </w:p>
    <w:p>
      <w:pPr>
        <w:spacing w:after="120"/>
        <w:jc w:val="both"/>
      </w:pPr>
      <w:r>
        <w:t xml:space="preserve">Setiap jenjang memiliki empat ranah capaian. Rumusannya sengaja </w:t>
      </w:r>
      <w:r>
        <w:rPr>
          <w:b/>
          <w:bCs/>
        </w:rPr>
        <w:t xml:space="preserve">terukur dengan alat yang ada di paket</w:t>
      </w:r>
      <w:r>
        <w:t xml:space="preserve"> (deck Anki, daftar ayat terbuka, modul).</w:t>
      </w:r>
    </w:p>
    <w:p>
      <w:pPr>
        <w:pStyle w:val="Heading2"/>
      </w:pPr>
      <w:r>
        <w:t xml:space="preserve">M1 — Pembuka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Kosakata:</w:t>
      </w:r>
      <w:r>
        <w:t xml:space="preserve"> menguasai lemma Tahap 1 (kartu Anki sub-deck T1 matang ≥90%); mengenal frasa T1.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Sharaf (S1):</w:t>
      </w:r>
      <w:r>
        <w:t xml:space="preserve"> membedakan akar &amp; wazan; membaca madhi bentuk I termasuk akar lemah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قَالَ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كَانَ</w:t>
      </w:r>
      <w:r>
        <w:t xml:space="preserve">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Nahwu (N1):</w:t>
      </w:r>
      <w:r>
        <w:t xml:space="preserve"> menunjukkan mubtada-khabar, fi'il-fa'il-maf'ul, jar-majrur, idhafah, na'at pada ayat sederhana.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Tilawah-pemahaman:</w:t>
      </w:r>
      <w:r>
        <w:t xml:space="preserve"> membaca 50 dari 69 ayat terbuka T1 dan menerjemahkan lisan dengan benar.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Ibadah harian (sisipan):</w:t>
      </w:r>
      <w:r>
        <w:t xml:space="preserve"> menerjemahkan lisan, kata demi kata, minimal 5 teks pilihan sendiri dari Modul Ibadah Harian.</w:t>
      </w:r>
    </w:p>
    <w:p>
      <w:pPr>
        <w:pStyle w:val="Heading2"/>
      </w:pPr>
      <w:r>
        <w:t xml:space="preserve">M2 — Penegak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Kosakata T2 matang; Sharaf S2 (mudhari', amr — termasuk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قُلْ، ٱعْبُدُوا۟</w:t>
      </w:r>
      <w:r>
        <w:t xml:space="preserve">); Nahwu N2 (dhamir, isyarah-maushul, inna, kana, negasi, peta i'rab).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Tilawah-pemahaman: 100 ayat pilihan dari 464 ayat terbuka; hafal-paham Al-Fatihah &amp; 5 surah pendek (i'rab fungsional).</w:t>
      </w:r>
    </w:p>
    <w:p>
      <w:pPr>
        <w:pStyle w:val="Heading2"/>
      </w:pPr>
      <w:r>
        <w:t xml:space="preserve">M3 — Penjelajah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Kosakata T3; Sharaf S3 (ism fa'il/maf'ul, masdar, pasif); Nahwu N3 ('athf, syarat, tanya, istitsna-qasr, nida, i'rab mudhari'); Kolokasi sub-deck Kontras dimulai.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Tilawah-pemahaman: membaca </w:t>
      </w:r>
      <w:r>
        <w:rPr>
          <w:b/>
          <w:bCs/>
        </w:rPr>
        <w:t xml:space="preserve">runtunan ayat baru</w:t>
      </w:r>
      <w:r>
        <w:t xml:space="preserve"> (4–5 ayat beruntun yang terbuka penuh, mis. QS 71:1–5; belum pernah dibahas di kelas) dan memahaminya mandiri — inilah ujian khas M3. (Catatan data: belum ada surah yang terbuka </w:t>
      </w:r>
      <w:r>
        <w:rPr>
          <w:i/>
          <w:iCs/>
        </w:rPr>
        <w:t xml:space="preserve">utuh</w:t>
      </w:r>
      <w:r>
        <w:t xml:space="preserve"> pada T≤3 — surah utuh pertama, Al-Kafirun, terbuka di T4.)</w:t>
      </w:r>
    </w:p>
    <w:p>
      <w:pPr>
        <w:pStyle w:val="Heading2"/>
      </w:pPr>
      <w:r>
        <w:t xml:space="preserve">M4 — Pembaca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Kosakata T4; Sharaf S4 (bentuk IV &amp; II — lompatan terbesar: 88% token berpola); Nahwu N4 (manshubat, pasif, tawabi'); Kolokasi tuntas.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Tilawah-pemahaman: membaca juz 30 penuh dengan pemahaman; laporan baca 20 halaman mushaf dengan kamus; tonggak istimewa: </w:t>
      </w:r>
      <w:r>
        <w:rPr>
          <w:b/>
          <w:bCs/>
        </w:rPr>
        <w:t xml:space="preserve">Al-Kafirun &amp; An-Nasr</w:t>
      </w:r>
      <w:r>
        <w:t xml:space="preserve"> — surah-surah pertama yang terbuka utuh (T4–T5) — dibaca-paham tanpa bantuan.</w:t>
      </w:r>
    </w:p>
    <w:p>
      <w:pPr>
        <w:pStyle w:val="Heading2"/>
      </w:pPr>
      <w:r>
        <w:t xml:space="preserve">M5 — Penadabbur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Kosakata T5; Sharaf S5; Nahwu N5 (uslub: zhanna, la lin-nafyi, taqdim-hasr, mamnu' min sharf).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Tilawah-pemahaman: tadabbur tertulis 10 ayat (terjemah + penjelasan struktur + 1 faedah); mulai membaca tafsir ringkas berbahasa Indonesia dengan rujukan silang Arab.</w:t>
      </w:r>
    </w:p>
    <w:p>
      <w:pPr>
        <w:pStyle w:val="Heading2"/>
      </w:pPr>
      <w:r>
        <w:t xml:space="preserve">M6 — Paripurna Qur'an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Kosakata T6 (2.000 inti tuntas → ±95% token); Sharaf S6; Nahwu N6 (i'rab utuh, jumlah berkedudukan).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Ujian akhir Qur'an:</w:t>
      </w:r>
      <w:r>
        <w:t xml:space="preserve"> (a) baca-pahami halaman mushaf acak; (b) i'rab fungsional 3 ayat acak dengan protokol 5 langkah; (c) terjemah lisan surah pendek acak juz 29–30.</w:t>
      </w:r>
    </w:p>
    <w:p>
      <w:pPr>
        <w:pStyle w:val="Heading2"/>
      </w:pPr>
      <w:r>
        <w:t xml:space="preserve">M7 — Ahli Hadis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Pelajaran 0 isnad (21 formula); H1–H4; nama perawi &amp; tempat utama.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Ujian:</w:t>
      </w:r>
      <w:r>
        <w:t xml:space="preserve"> membaca 10 hadis Bukhari acak (matan pendek): pisahkan sanad-matan, terjemahkan matan, kenali formula periwayatan.</w:t>
      </w:r>
    </w:p>
    <w:p>
      <w:pPr>
        <w:pStyle w:val="Heading2"/>
      </w:pPr>
      <w:r>
        <w:t xml:space="preserve">M8 — Pembuka Kitab (opsional)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Modul Fikih (70 istilah) / Nahwu kitab (64) / Ilmu Syar'i (54) sesuai pilihan takhassus; khatam 1 matan pendek (Taqrib/Ajurrumiyah) dengan pendamping.</w:t>
      </w:r>
    </w:p>
    <w:p>
      <w:pPr>
        <w:pStyle w:val="Heading2"/>
      </w:pPr>
      <w:r>
        <w:t xml:space="preserve">Takhassus Bahasa — Tashrif &amp; I'rab produktif (opsional, pasca-M6)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Kedudukan:</w:t>
      </w:r>
      <w:r>
        <w:t xml:space="preserve"> takhassus pilihan setara M8, untuk yang ingin </w:t>
      </w:r>
      <w:r>
        <w:rPr>
          <w:i/>
          <w:iCs/>
        </w:rPr>
        <w:t xml:space="preserve">memproduksi</w:t>
      </w:r>
      <w:r>
        <w:t xml:space="preserve"> (tashrif penuh, i'rab verbal), bukan hanya mengenali. Bukan syarat jenjang mana pun.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Bahan:</w:t>
      </w:r>
      <w:r>
        <w:t xml:space="preserve"> `Modul-Tashrif-Berjenjang` (TL1–TL6: mizan, tashrif istilahi &amp; lughawi 14 dhamir, mazid II–X, musytaqqat, i'lal/ibdal/idgham) dan `Modul-Irab-Berjenjang` (IL1–IL6: mesin i'rab, marfu'at-manshubat-majrurat penuh, bab yang dipangkas modul nahwu, i'rab al-jumal, asalib) + xlsx &amp; deck Anki masing-masing; kunci verifikasi: `Pendamping-Irab.html`.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Capaian:</w:t>
      </w:r>
      <w:r>
        <w:t xml:space="preserve"> tashrif tertulis akar sehat &amp; lemah tanpa tabel; i'rab verbal penuh ayat pendek dengan menyebut 'amil &amp; tanda; lanjutan ke kitab nyata mengikuti jalur K0–K4 (`Roadmap-Nahwu-Mahir.md`).</w:t>
      </w:r>
    </w:p>
    <w:p>
      <w:pPr>
        <w:pStyle w:val="Heading1"/>
        <w:pageBreakBefore/>
      </w:pPr>
      <w:r>
        <w:t xml:space="preserve">Bab 6 — Model Pembelajaran &amp; Alokasi Waktu</w:t>
      </w:r>
    </w:p>
    <w:p>
      <w:pPr>
        <w:pStyle w:val="Heading2"/>
      </w:pPr>
      <w:r>
        <w:t xml:space="preserve">Siklus harian pelajar (di mana pun jenjangnya)</w:t>
      </w:r>
    </w:p>
    <w:p>
      <w:pPr>
        <w:pStyle w:val="ListParagraph"/>
        <w:numPr>
          <w:ilvl w:val="0"/>
          <w:numId w:val="5"/>
        </w:numPr>
        <w:spacing w:after="60"/>
      </w:pPr>
      <w:r>
        <w:rPr>
          <w:b/>
          <w:bCs/>
        </w:rPr>
        <w:t xml:space="preserve">Anki 15–20 menit</w:t>
      </w:r>
      <w:r>
        <w:t xml:space="preserve"> (kosakata + sharaf + nahwu sesuai jenjang) — di rumah/asrama, terjadwal, dicek statistiknya oleh guru.</w:t>
      </w:r>
    </w:p>
    <w:p>
      <w:pPr>
        <w:pStyle w:val="ListParagraph"/>
        <w:numPr>
          <w:ilvl w:val="0"/>
          <w:numId w:val="5"/>
        </w:numPr>
        <w:spacing w:after="60"/>
      </w:pPr>
      <w:r>
        <w:rPr>
          <w:b/>
          <w:bCs/>
        </w:rPr>
        <w:t xml:space="preserve">Tilawah 10 menit</w:t>
      </w:r>
      <w:r>
        <w:t xml:space="preserve"> dengan target halaman — membunyikan apa yang dipelajari.</w:t>
      </w:r>
    </w:p>
    <w:p>
      <w:pPr>
        <w:pStyle w:val="ListParagraph"/>
        <w:numPr>
          <w:ilvl w:val="0"/>
          <w:numId w:val="5"/>
        </w:numPr>
        <w:spacing w:after="60"/>
      </w:pPr>
      <w:r>
        <w:t xml:space="preserve">Catat 3 kata/struktur menarik → tanyakan/cari di `Kamus-Quran-Berjenjang.html`.</w:t>
      </w:r>
    </w:p>
    <w:p>
      <w:pPr>
        <w:pStyle w:val="Heading2"/>
      </w:pPr>
      <w:r>
        <w:t xml:space="preserve">Anatomi pertemuan kelas (40–45 menit), pola TASTE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Menit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Kegiatan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Isi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T</w:t>
            </w:r>
            <w:r>
              <w:t xml:space="preserve">ilawah pembuka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Ayat terbuka jenjang itu, koreksi tahsin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  <w:r>
              <w:t xml:space="preserve">mati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Guru tampilkan 2–4 ayat contoh berisi struktur/pola target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</w:t>
            </w:r>
            <w:r>
              <w:t xml:space="preserve">impulkan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Kaidah ditarik bersama (induktif), baru diberi istilahnya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T</w:t>
            </w:r>
            <w:r>
              <w:t xml:space="preserve">erapkan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Latihan: tandai struktur di ayat lain, i'rab fungsional, kuis lisan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  <w:r>
              <w:t xml:space="preserve">ndapkan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Tadabbur singkat makna ayat + tugas Anki pekan itu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Tiga model penerapan kelembagaan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Model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Jam tatap muka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Perkiraan kecepatan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M0→M6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Sekolah/madrasah</w:t>
            </w:r>
            <w:r>
              <w:t xml:space="preserve"> (muatan lokal)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 JP/minggu + Anki harian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 jenjang ≈ 2 semester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±6–7 tahun (pas MI kelas 1 → MTs/SMP)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Diniyah/TPA sore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 pertemuan/minggu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 jenjang ≈ 1 semester–8 bulan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±3,5–4,5 tahun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Intensif pesantren/dewasa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6–10 jam/minggu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 jenjang ≈ 2–3 bulan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±1,5–2 tahun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Angka-angka kecepatan adalah </w:t>
      </w:r>
      <w:r>
        <w:rPr>
          <w:b/>
          <w:bCs/>
        </w:rPr>
        <w:t xml:space="preserve">estimasi perencanaan, bukan janji</w:t>
      </w:r>
      <w:r>
        <w:t xml:space="preserve"> — belum diuji-cobakan lapangan (lihat Bab 10). Patokan bebannya pasti: 2.000 kartu kata inti + ±1.955 kartu frasa wajib (frekuensi ≥5) + 254 sharaf + materi nahwu; pada laju Anki 10 kartu baru/hari, kata inti selesai ±7 bulan efektif, bersama frasa wajib ±13 bulan — jenjang lain menyesuaikan.</w:t>
      </w:r>
    </w:p>
    <w:p>
      <w:pPr>
        <w:pStyle w:val="Heading2"/>
      </w:pPr>
      <w:r>
        <w:t xml:space="preserve">Diferensiasi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Pelajar cepat:</w:t>
      </w:r>
      <w:r>
        <w:t xml:space="preserve"> buka sub-deck frasa opsional + Kosakata T7; jadi tutor sebaya (i'rab bersama).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Pelajar tertinggal:</w:t>
      </w:r>
      <w:r>
        <w:t xml:space="preserve"> turunkan kartu baru/hari (5), fokus kosakata + tilawah; sharaf/nahwu cukup "mengenali" tanpa kuis; naik jenjang dengan ambang khusus yang disepakati.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Kelas campuran:</w:t>
      </w:r>
      <w:r>
        <w:t xml:space="preserve"> Anki otomatis menyesuaikan per individu; jam kelas dipakai untuk aktivitas bertingkat (ayat target sama, kedalaman tugas berbeda).</w:t>
      </w:r>
    </w:p>
    <w:p>
      <w:pPr>
        <w:pStyle w:val="Heading1"/>
        <w:pageBreakBefore/>
      </w:pPr>
      <w:r>
        <w:t xml:space="preserve">Bab 7 — Metode Mengajar per Lapisan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Kosakata:</w:t>
      </w:r>
      <w:r>
        <w:t xml:space="preserve"> jangan mengajar kosakata di kelas (boros waktu) — itu tugas Anki. Kelas hanya: (a) memperkenalkan 10–15 kata tersulit pekan itu dengan kisah/gerakan/konteks ayat, (b) menagih lewat permainan (tebak cepat, bingo ayat, sambung frasa).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Sharaf:</w:t>
      </w:r>
      <w:r>
        <w:t xml:space="preserve"> satu pelajaran modul per 1–2 pertemuan; selalu dari contoh Qur'an nyata → tabel pola → kuis identifikasi ("kata ini dari akar apa, pola apa, arti tebakan?"). Tashrif dinyanyikan boleh, tapi ujungnya selalu identifikasi kata mushaf.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Nahwu:</w:t>
      </w:r>
      <w:r>
        <w:t xml:space="preserve"> ikuti urutan modul (jangan loncat ke i'rab verbal lengkap); senjata utamanya </w:t>
      </w:r>
      <w:r>
        <w:rPr>
          <w:b/>
          <w:bCs/>
        </w:rPr>
        <w:t xml:space="preserve">i'rab fungsional lisan</w:t>
      </w:r>
      <w:r>
        <w:t xml:space="preserve">: "kata ini fungsinya apa? dari mana tahu?" Latihan tetap pada ayat terbuka jenjang itu agar kosakata tidak menghalangi.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Tilawah &amp; tajwid:</w:t>
      </w:r>
      <w:r>
        <w:t xml:space="preserve"> talaqqi tetap talaqqi — tidak tergantikan aplikasi. Gunakan ayat terbuka sebagai materi tahsin supaya satu kegiatan memberi dua hasil.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Tadabbur:</w:t>
      </w:r>
      <w:r>
        <w:t xml:space="preserve"> porsi kecil tapi rutin di tiap pertemuan (langkah E) — inilah yang mengubah pelajaran bahasa menjadi pelajaran agama, dan penjaga motivasi terkuat.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Hadis (M7):</w:t>
      </w:r>
      <w:r>
        <w:t xml:space="preserve"> mulai dari hadis pendek populer (Arba'in) yang token-nya sudah dikenal; bedah sanad cukup struktural (siapa dari siapa), bukan ilmu rijal.</w:t>
      </w:r>
    </w:p>
    <w:p>
      <w:pPr>
        <w:pStyle w:val="Heading1"/>
        <w:pageBreakBefore/>
      </w:pPr>
      <w:r>
        <w:t xml:space="preserve">Bab 8 — Asesmen dan Kenaikan Jenjang</w:t>
      </w:r>
    </w:p>
    <w:p>
      <w:pPr>
        <w:pStyle w:val="Heading2"/>
      </w:pPr>
      <w:r>
        <w:t xml:space="preserve">Empat alat asesmen</w:t>
      </w:r>
    </w:p>
    <w:p>
      <w:pPr>
        <w:pStyle w:val="ListParagraph"/>
        <w:numPr>
          <w:ilvl w:val="0"/>
          <w:numId w:val="6"/>
        </w:numPr>
        <w:spacing w:after="60"/>
      </w:pPr>
      <w:r>
        <w:rPr>
          <w:b/>
          <w:bCs/>
        </w:rPr>
        <w:t xml:space="preserve">Formatif harian — statistik Anki.</w:t>
      </w:r>
      <w:r>
        <w:t xml:space="preserve"> Guru memeriksa: jumlah review, persentase matang, kartu macet (lapses tinggi). Ini menggantikan PR dan kuis kecil.</w:t>
      </w:r>
    </w:p>
    <w:p>
      <w:pPr>
        <w:pStyle w:val="ListParagraph"/>
        <w:numPr>
          <w:ilvl w:val="0"/>
          <w:numId w:val="6"/>
        </w:numPr>
        <w:spacing w:after="60"/>
      </w:pPr>
      <w:r>
        <w:rPr>
          <w:b/>
          <w:bCs/>
        </w:rPr>
        <w:t xml:space="preserve">Kuis pekanan (10 menit).</w:t>
      </w:r>
      <w:r>
        <w:t xml:space="preserve"> 10 kata acak dari sub-deck aktif + 2 ayat terbuka untuk diterjemahkan lisan.</w:t>
      </w:r>
    </w:p>
    <w:p>
      <w:pPr>
        <w:pStyle w:val="ListParagraph"/>
        <w:numPr>
          <w:ilvl w:val="0"/>
          <w:numId w:val="6"/>
        </w:numPr>
        <w:spacing w:after="60"/>
      </w:pPr>
      <w:r>
        <w:rPr>
          <w:b/>
          <w:bCs/>
        </w:rPr>
        <w:t xml:space="preserve">Ujian kenaikan jenjang.</w:t>
      </w:r>
      <w:r>
        <w:t xml:space="preserve"> Selalu tiga bagian: (a) </w:t>
      </w:r>
      <w:r>
        <w:rPr>
          <w:b/>
          <w:bCs/>
        </w:rPr>
        <w:t xml:space="preserve">kosakata sampling</w:t>
      </w:r>
      <w:r>
        <w:t xml:space="preserve"> — 40 kata acak dari tahap itu, lulus ≥80%; (b) </w:t>
      </w:r>
      <w:r>
        <w:rPr>
          <w:b/>
          <w:bCs/>
        </w:rPr>
        <w:t xml:space="preserve">baca-pahami ayat baru</w:t>
      </w:r>
      <w:r>
        <w:t xml:space="preserve"> — 5 ayat terbuka yang </w:t>
      </w:r>
      <w:r>
        <w:rPr>
          <w:i/>
          <w:iCs/>
        </w:rPr>
        <w:t xml:space="preserve">belum pernah dibahas di kelas</w:t>
      </w:r>
      <w:r>
        <w:t xml:space="preserve">, terjemah + 5 pertanyaan struktur, lulus ≥70%; (c) </w:t>
      </w:r>
      <w:r>
        <w:rPr>
          <w:b/>
          <w:bCs/>
        </w:rPr>
        <w:t xml:space="preserve">tilawah</w:t>
      </w:r>
      <w:r>
        <w:t xml:space="preserve"> — kelancaran &amp; tajwid dasar, dinilai rubrik 4 tingkat.</w:t>
      </w:r>
    </w:p>
    <w:p>
      <w:pPr>
        <w:pStyle w:val="ListParagraph"/>
        <w:numPr>
          <w:ilvl w:val="0"/>
          <w:numId w:val="6"/>
        </w:numPr>
        <w:spacing w:after="60"/>
      </w:pPr>
      <w:r>
        <w:rPr>
          <w:b/>
          <w:bCs/>
        </w:rPr>
        <w:t xml:space="preserve">Portofolio tadabbur</w:t>
      </w:r>
      <w:r>
        <w:t xml:space="preserve"> (M4 ke atas): kumpulan tugas baca mandiri &amp; tadabbur tertulis.</w:t>
      </w:r>
    </w:p>
    <w:p>
      <w:pPr>
        <w:pStyle w:val="Heading2"/>
      </w:pPr>
      <w:r>
        <w:t xml:space="preserve">Rubrik tilawah 4 tingkat (dipakai M0–M6)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Tingkat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Deskripsi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 — Mutqin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Lancar, tajwid dasar konsisten, waqf-ibtida' wajar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 — Lancar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Kesalahan kecil &lt; 3/halaman, terkoreksi sendiri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 — Terbata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Terbaca semua tapi lambat; tajwid sering lepas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 — Rintisan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Masih salah huruf/harakat; perlu remedi M0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Prinsip asesmen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Ayat baru, bukan hafalan soal.</w:t>
      </w:r>
      <w:r>
        <w:t xml:space="preserve"> Karena daftar ayat terbuka ribuan, ujian selalu bisa memakai ayat yang belum dibahas — yang diukur benar-benar kemampuan, bukan ingatan soal.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Tidak ada gagal permanen</w:t>
      </w:r>
      <w:r>
        <w:t xml:space="preserve"> — yang ada </w:t>
      </w:r>
      <w:r>
        <w:rPr>
          <w:i/>
          <w:iCs/>
        </w:rPr>
        <w:t xml:space="preserve">belum naik jenjang</w:t>
      </w:r>
      <w:r>
        <w:t xml:space="preserve">; remedi tertarget pada bagian yang gagal saja.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Soal produksi (mengarang kalimat) </w:t>
      </w:r>
      <w:r>
        <w:rPr>
          <w:b/>
          <w:bCs/>
        </w:rPr>
        <w:t xml:space="preserve">tidak dipakai</w:t>
      </w:r>
      <w:r>
        <w:t xml:space="preserve"> untuk kenaikan jenjang — sejalan dengan filosofi mengenali.</w:t>
      </w:r>
    </w:p>
    <w:p>
      <w:pPr>
        <w:pStyle w:val="Heading2"/>
      </w:pPr>
      <w:r>
        <w:t xml:space="preserve">Instrumen siap-pakai (berkas)</w:t>
      </w:r>
    </w:p>
    <w:p>
      <w:pPr>
        <w:spacing w:after="120"/>
        <w:jc w:val="both"/>
      </w:pPr>
      <w:r>
        <w:t xml:space="preserve">Seluruh asesmen di bab ini tersedia sebagai berkas </w:t>
      </w:r>
      <w:r>
        <w:rPr>
          <w:b/>
          <w:bCs/>
        </w:rPr>
        <w:t xml:space="preserve">siap-cetak yang digenerasi dari data</w:t>
      </w:r>
      <w:r>
        <w:t xml:space="preserve">: `Instrumen-Guru.md/.docx` memuat tes penempatan, bank soal ujian kenaikan jenjang M1–M6 (kosakata sampling + baca-pahami ayat baru), lembar rubrik tilawah 4 tingkat, dan kunci jawaban. Variasikan paket soal dengan mengganti </w:t>
      </w:r>
      <w:r>
        <w:rPr>
          <w:i/>
          <w:iCs/>
        </w:rPr>
        <w:t xml:space="preserve">seed</w:t>
      </w:r>
      <w:r>
        <w:t xml:space="preserve"> di `skrip/buat_instrumen_guru.py`.</w:t>
      </w:r>
    </w:p>
    <w:p>
      <w:pPr>
        <w:pStyle w:val="Heading1"/>
        <w:pageBreakBefore/>
      </w:pPr>
      <w:r>
        <w:t xml:space="preserve">Bab 9 — Panduan Guru dan Lembaga</w:t>
      </w:r>
    </w:p>
    <w:p>
      <w:pPr>
        <w:pStyle w:val="Heading2"/>
      </w:pPr>
      <w:r>
        <w:t xml:space="preserve">Persiapan guru (sekali di awal)</w:t>
      </w:r>
    </w:p>
    <w:p>
      <w:pPr>
        <w:pStyle w:val="ListParagraph"/>
        <w:numPr>
          <w:ilvl w:val="0"/>
          <w:numId w:val="7"/>
        </w:numPr>
        <w:spacing w:after="60"/>
      </w:pPr>
      <w:r>
        <w:t xml:space="preserve">Pasang Anki (komputer/ponsel), impor semua `.apkg`; pelajari cara membaca statistik.</w:t>
      </w:r>
    </w:p>
    <w:p>
      <w:pPr>
        <w:pStyle w:val="ListParagraph"/>
        <w:numPr>
          <w:ilvl w:val="0"/>
          <w:numId w:val="7"/>
        </w:numPr>
        <w:spacing w:after="60"/>
      </w:pPr>
      <w:r>
        <w:t xml:space="preserve">Simpan `Kamus-Quran-Berjenjang.html` di perangkat — rujukan tercepat saat siswa bertanya.</w:t>
      </w:r>
    </w:p>
    <w:p>
      <w:pPr>
        <w:pStyle w:val="ListParagraph"/>
        <w:numPr>
          <w:ilvl w:val="0"/>
          <w:numId w:val="7"/>
        </w:numPr>
        <w:spacing w:after="60"/>
      </w:pPr>
      <w:r>
        <w:t xml:space="preserve">Baca modul Sharaf &amp; Nahwu sampai jenjang yang diampu </w:t>
      </w:r>
      <w:r>
        <w:rPr>
          <w:b/>
          <w:bCs/>
        </w:rPr>
        <w:t xml:space="preserve">plus satu jenjang di atasnya</w:t>
      </w:r>
      <w:r>
        <w:t xml:space="preserve">.</w:t>
      </w:r>
    </w:p>
    <w:p>
      <w:pPr>
        <w:pStyle w:val="ListParagraph"/>
        <w:numPr>
          <w:ilvl w:val="0"/>
          <w:numId w:val="7"/>
        </w:numPr>
        <w:spacing w:after="60"/>
      </w:pPr>
      <w:r>
        <w:t xml:space="preserve">Siapkan mushaf kelas yang seragam ejaannya (rasm Utsmani standar Madinah atau standar Indonesia — konsisten satu saja).</w:t>
      </w:r>
    </w:p>
    <w:p>
      <w:pPr>
        <w:pStyle w:val="ListParagraph"/>
        <w:numPr>
          <w:ilvl w:val="0"/>
          <w:numId w:val="7"/>
        </w:numPr>
        <w:spacing w:after="60"/>
      </w:pPr>
      <w:r>
        <w:t xml:space="preserve">Cetak daftar ayat terbuka jenjang yang diampu dari `ayat-terbuka-per-tahap.xlsx` (filter kolom tahap).</w:t>
      </w:r>
    </w:p>
    <w:p>
      <w:pPr>
        <w:pStyle w:val="Heading2"/>
      </w:pPr>
      <w:r>
        <w:t xml:space="preserve">Yang harus dilakukan (do)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Jadikan statistik Anki dasar pembinaan individual mingguan.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Rayakan tonggak: khatam ayat terbuka tiap jenjang adalah hari istimewa (mis. "Tasyakur 464").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Sinergikan dengan tahfizh: sarankan hafalan baru dari ayat yang sudah terbuka — hafalan jadi bermakna dan kuat.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Pakai bahasa Indonesia untuk menjelaskan; pakai Arab untuk dibaca. Sisipkan istilah Arab kelas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اِفْتَحُوا الكِتَابَ</w:t>
      </w:r>
      <w:r>
        <w:t xml:space="preserve"> — </w:t>
      </w:r>
      <w:r>
        <w:rPr>
          <w:i/>
          <w:iCs/>
        </w:rPr>
        <w:t xml:space="preserve">buka kitab</w:t>
      </w:r>
      <w:r>
        <w:t xml:space="preserve">) secara bertahap sebagai bonus, bukan beban.</w:t>
      </w:r>
    </w:p>
    <w:p>
      <w:pPr>
        <w:pStyle w:val="Heading2"/>
      </w:pPr>
      <w:r>
        <w:t xml:space="preserve">Yang harus dihindari (don't)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Jangan</w:t>
      </w:r>
      <w:r>
        <w:t xml:space="preserve"> memulai dari kitab nahwu klasik atau hafalan tashrif lengkap sebelum M3 — itu membalik urutan frekuensi dan membunuh motivasi.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Jangan</w:t>
      </w:r>
      <w:r>
        <w:t xml:space="preserve"> menuntut i'rab verbal lengkap ("fi'il madhi mabni 'alal fath…") sebelum M6 — cukup i'rab fungsional.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Jangan</w:t>
      </w:r>
      <w:r>
        <w:t xml:space="preserve"> menjadikan Anki satu-satunya pembelajaran — tanpa tilawah dan tadabbur, kurikulum kehilangan ruhnya.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Jangan</w:t>
      </w:r>
      <w:r>
        <w:t xml:space="preserve"> melompati ujian jenjang demi menyamakan kelas — biarkan jenjang kompetensi bekerja.</w:t>
      </w:r>
    </w:p>
    <w:p>
      <w:pPr>
        <w:pStyle w:val="Heading2"/>
      </w:pPr>
      <w:r>
        <w:t xml:space="preserve">Kebutuhan minimum lembaga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Guru: hafal-paham minimal 1 jenjang di atas yang diampu; tidak disyaratkan sarjana bahasa Arab untuk M0–M3 (modul memandu), disarankan ahli untuk M5+.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Perangkat: 1 perangkat ber-Anki per siswa (ponsel keluarga memadai) </w:t>
      </w:r>
      <w:r>
        <w:rPr>
          <w:b/>
          <w:bCs/>
        </w:rPr>
        <w:t xml:space="preserve">atau</w:t>
      </w:r>
      <w:r>
        <w:t xml:space="preserve"> mode tanpa-gawai: cetak kartu dari xlsx + sistem kotak Leitner — semua data tersedia di file.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Legalitas konten: perhatikan lisensi GPL (Quranic Arabic Corpus) &amp; ODbL (Open Hadith Data) bila lembaga mendistribusikan ulang turunannya (lihat README).</w:t>
      </w:r>
    </w:p>
    <w:p>
      <w:pPr>
        <w:pStyle w:val="Heading2"/>
      </w:pPr>
      <w:r>
        <w:t xml:space="preserve">Penempatan siswa pindahan</w:t>
      </w:r>
    </w:p>
    <w:p>
      <w:pPr>
        <w:spacing w:after="120"/>
        <w:jc w:val="both"/>
      </w:pPr>
      <w:r>
        <w:t xml:space="preserve">Tes penempatan = ujian kenaikan jenjang (Bab 8) yang dijalankan mundur dari jenjang dugaan: mulai dari M-dugaan; gagal → turun satu; lulus → coba satu di atasnya.</w:t>
      </w:r>
    </w:p>
    <w:p>
      <w:pPr>
        <w:pStyle w:val="Heading1"/>
        <w:pageBreakBefore/>
      </w:pPr>
      <w:r>
        <w:t xml:space="preserve">Bab 10 — Kejujuran, Batasan, dan Peta Jalan</w:t>
      </w:r>
    </w:p>
    <w:p>
      <w:pPr>
        <w:pStyle w:val="Heading2"/>
      </w:pPr>
      <w:r>
        <w:t xml:space="preserve">Batasan yang wajib diketahui pengadopsi</w:t>
      </w:r>
    </w:p>
    <w:p>
      <w:pPr>
        <w:pStyle w:val="ListParagraph"/>
        <w:numPr>
          <w:ilvl w:val="0"/>
          <w:numId w:val="8"/>
        </w:numPr>
        <w:spacing w:after="60"/>
      </w:pPr>
      <w:r>
        <w:rPr>
          <w:b/>
          <w:bCs/>
        </w:rPr>
        <w:t xml:space="preserve">Belum diuji lapangan.</w:t>
      </w:r>
      <w:r>
        <w:t xml:space="preserve"> Seluruh paket dibangun dari analisis korpus, bukan dari uji coba kelas. Angka kecepatan (Bab 6) adalah estimasi. Lembaga pengadopsi pertama sebaiknya memperlakukannya sebagai </w:t>
      </w:r>
      <w:r>
        <w:rPr>
          <w:b/>
          <w:bCs/>
        </w:rPr>
        <w:t xml:space="preserve">pilot</w:t>
      </w:r>
      <w:r>
        <w:t xml:space="preserve"> dengan evaluasi per semester — dan masukannya menjadi revisi kurikulum.</w:t>
      </w:r>
    </w:p>
    <w:p>
      <w:pPr>
        <w:pStyle w:val="ListParagraph"/>
        <w:numPr>
          <w:ilvl w:val="0"/>
          <w:numId w:val="8"/>
        </w:numPr>
        <w:spacing w:after="60"/>
      </w:pPr>
      <w:r>
        <w:rPr>
          <w:b/>
          <w:bCs/>
        </w:rPr>
        <w:t xml:space="preserve">Terjemahan &amp; contoh adalah hasil AI</w:t>
      </w:r>
      <w:r>
        <w:t xml:space="preserve"> yang ditinjau berlapis tetapi </w:t>
      </w:r>
      <w:r>
        <w:rPr>
          <w:b/>
          <w:bCs/>
        </w:rPr>
        <w:t xml:space="preserve">belum oleh ahli bersertifikat</w:t>
      </w:r>
      <w:r>
        <w:t xml:space="preserve"> (bahasa, tafsir, sharaf, nahwu). Sebelum dicetak massal/dipublikasikan luas, tinjauan ahli adalah keharusan — terutama terjemah lemma tahap tinggi (diketahui ada yang salah di T7) dan istilah fikih.</w:t>
      </w:r>
    </w:p>
    <w:p>
      <w:pPr>
        <w:pStyle w:val="ListParagraph"/>
        <w:numPr>
          <w:ilvl w:val="0"/>
          <w:numId w:val="8"/>
        </w:numPr>
        <w:spacing w:after="60"/>
      </w:pPr>
      <w:r>
        <w:rPr>
          <w:b/>
          <w:bCs/>
        </w:rPr>
        <w:t xml:space="preserve">Modul nahwu berbasis empiris lebih kasar</w:t>
      </w:r>
      <w:r>
        <w:t xml:space="preserve"> daripada sharaf: urutan antar-konstruksi disusun dari frekuensi kata-operatif, bukan dari treebank sintaksis penuh (belum tersedia untuk seluruh Qur'an).</w:t>
      </w:r>
    </w:p>
    <w:p>
      <w:pPr>
        <w:pStyle w:val="ListParagraph"/>
        <w:numPr>
          <w:ilvl w:val="0"/>
          <w:numId w:val="8"/>
        </w:numPr>
        <w:spacing w:after="60"/>
      </w:pPr>
      <w:r>
        <w:rPr>
          <w:b/>
          <w:bCs/>
        </w:rPr>
        <w:t xml:space="preserve">Tajwid M0 adalah tajwid fungsional minimum</w:t>
      </w:r>
      <w:r>
        <w:t xml:space="preserve">, bukan pengganti talaqqi bersanad.</w:t>
      </w:r>
    </w:p>
    <w:p>
      <w:pPr>
        <w:pStyle w:val="ListParagraph"/>
        <w:numPr>
          <w:ilvl w:val="0"/>
          <w:numId w:val="8"/>
        </w:numPr>
        <w:spacing w:after="60"/>
      </w:pPr>
      <w:r>
        <w:rPr>
          <w:b/>
          <w:bCs/>
        </w:rPr>
        <w:t xml:space="preserve">Lini media (M+) paling kasar</w:t>
      </w:r>
      <w:r>
        <w:t xml:space="preserve"> — sumber datanya tidak teranotasi; jadikan pengayaan, bukan tulang punggung.</w:t>
      </w:r>
    </w:p>
    <w:p>
      <w:pPr>
        <w:pStyle w:val="ListParagraph"/>
        <w:numPr>
          <w:ilvl w:val="0"/>
          <w:numId w:val="8"/>
        </w:numPr>
        <w:spacing w:after="60"/>
      </w:pPr>
      <w:r>
        <w:t xml:space="preserve">Kurikulum ini mengajarkan </w:t>
      </w:r>
      <w:r>
        <w:rPr>
          <w:b/>
          <w:bCs/>
        </w:rPr>
        <w:t xml:space="preserve">bahasa</w:t>
      </w:r>
      <w:r>
        <w:t xml:space="preserve"> Qur'an &amp; hadis, bukan </w:t>
      </w:r>
      <w:r>
        <w:rPr>
          <w:b/>
          <w:bCs/>
        </w:rPr>
        <w:t xml:space="preserve">hukum dan tafsirnya</w:t>
      </w:r>
      <w:r>
        <w:t xml:space="preserve"> — pemahaman mendalam tetap menuntut guru, tafsir, dan ilmu alat lanjutan.</w:t>
      </w:r>
    </w:p>
    <w:p>
      <w:pPr>
        <w:pStyle w:val="Heading2"/>
      </w:pPr>
      <w:r>
        <w:t xml:space="preserve">Tingkat keandalan per lini (ringkasan satu pandang)</w:t>
      </w:r>
    </w:p>
    <w:p>
      <w:pPr>
        <w:spacing w:after="120"/>
        <w:jc w:val="both"/>
      </w:pPr>
      <w:r>
        <w:t xml:space="preserve">Tabel ini menyatukan apa yang selama ini tersebar di banyak catatan kaki: seberapa kuat dasar tiap lini, dan apa prasyaratnya sebelum dipakai resmi di lembaga. </w:t>
      </w:r>
      <w:r>
        <w:rPr>
          <w:b/>
          <w:bCs/>
        </w:rPr>
        <w:t xml:space="preserve">Aturan emas:</w:t>
      </w:r>
      <w:r>
        <w:t xml:space="preserve"> makin ke bawah, makin perlu pendampingan ahli; jangan jadikan lini berkeandalan rendah sebagai tulang punggung asesmen.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Lini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Sumber &amp; anotasi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Status terjemahan/derivasi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Keyakinan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Prasyarat sebelum dipakai resmi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Qur'an — inti 2.000 lemma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Teks Uthmani QPC-Hafs; morfologi teranotasi penuh (QAC v0.4); akar 2.000 inti </w:t>
            </w:r>
            <w:r>
              <w:rPr>
                <w:b/>
                <w:bCs/>
              </w:rPr>
              <w:t xml:space="preserve">ditinjau manual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Terjemahan AI ditinjau berlapis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Tinggi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Tinjauan ahli bahasa &amp; tafsir sebelum cetak massal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Qur'an — Tahap 7 (lemma 2.001–4.817)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Sama; morfologi teranotasi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Terjemahan AI; ada riwayat bug pergeseran (v1.17) &amp; perapian bentuk (v10)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Sedang</w:t>
            </w:r>
            <w:r>
              <w:t xml:space="preserve"> — lapisan paling rapuh di lini Qur'an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Tandai "perlu tinjauan"; </w:t>
            </w:r>
            <w:r>
              <w:rPr>
                <w:b/>
                <w:bCs/>
              </w:rPr>
              <w:t xml:space="preserve">jangan</w:t>
            </w:r>
            <w:r>
              <w:t xml:space="preserve"> untuk asesmen kenaikan jenjang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Sharaf &amp; Nahwu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Urutan dari frekuensi token QAC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Contoh &amp; kaidah AI; nahwu lebih kasar (tanpa treebank sintaksis penuh)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Sedang–Tinggi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Tinjauan ahli sharaf/nahwu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Ibadah harian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Teks doa/dzikir; 40+ teks diverifikasi </w:t>
            </w:r>
            <w:r>
              <w:rPr>
                <w:b/>
                <w:bCs/>
              </w:rPr>
              <w:t xml:space="preserve">verbatim</w:t>
            </w:r>
            <w:r>
              <w:t xml:space="preserve"> ke korpus Kutub at-Tis'ah berharakat (v1.16b)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Terjemahan &amp; nomor hadis dari pengetahuan penyusun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Sedang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Verifikasi terjemah &amp; sumber ke kitab cetak (Hisnul Muslim, Al-Adzkar)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Hadis (Jembatan Qur'an→Hadis, M7)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Frekuensi batas-bawah (Open Hadith Data); klasifikasi AI; matan latihan M7 dari ingatan penyusun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Klasifikasi &amp; terjemah 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Rendah–Sedang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Verifikasi matan/sanad ke kitab cetak berharakat — </w:t>
            </w:r>
            <w:r>
              <w:rPr>
                <w:b/>
                <w:bCs/>
              </w:rPr>
              <w:t xml:space="preserve">prasyarat rilis lini hadis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Kitab (Jembatan Kitab)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Istilah fikih/nahwu/ilmu syar'i; klasifikasi 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Rendah–Sedang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Tinjauan ahli istilah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Percakapan harian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 MSA; kerabat Qur'ani dicatat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Rendah–Sedang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Pengayaan, bukan tulang punggung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Media (M+)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Sumber tak teranotasi; paling kasar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Rendah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Pengayaan saja; </w:t>
            </w:r>
            <w:r>
              <w:rPr>
                <w:b/>
                <w:bCs/>
              </w:rPr>
              <w:t xml:space="preserve">jangan</w:t>
            </w:r>
            <w:r>
              <w:t xml:space="preserve"> untuk asesmen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Gharib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al-Muyassar fi al-Gharib &amp; as-Seraj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Entri &amp; harakat tinjauan AI; ±50% terjemah Indonesia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Sedang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Tinjauan ahli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I'rab (Pendamping)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al-I'rab al-Muyassar dikutip </w:t>
            </w:r>
            <w:r>
              <w:rPr>
                <w:b/>
                <w:bCs/>
              </w:rPr>
              <w:t xml:space="preserve">verbatim</w:t>
            </w:r>
            <w:r>
              <w:t xml:space="preserve"> (Arab)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Alih-istilah Indonesia </w:t>
            </w:r>
            <w:r>
              <w:rPr>
                <w:b/>
                <w:bCs/>
              </w:rPr>
              <w:t xml:space="preserve">otomatis</w:t>
            </w:r>
            <w:r>
              <w:t xml:space="preserve"> (±⅔ token), bukan terjemah ahli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Arab </w:t>
            </w:r>
            <w:r>
              <w:rPr>
                <w:b/>
                <w:bCs/>
              </w:rPr>
              <w:t xml:space="preserve">Tinggi</w:t>
            </w:r>
            <w:r>
              <w:t xml:space="preserve"> / Indonesia </w:t>
            </w:r>
            <w:r>
              <w:rPr>
                <w:b/>
                <w:bCs/>
              </w:rPr>
              <w:t xml:space="preserve">Rendah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Pakai untuk </w:t>
            </w:r>
            <w:r>
              <w:rPr>
                <w:i/>
                <w:iCs/>
              </w:rPr>
              <w:t xml:space="preserve">memeriksa</w:t>
            </w:r>
            <w:r>
              <w:t xml:space="preserve"> latihan, bukan pengganti pemahaman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Kamus per-kata (wbw QUL)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Glos komunitas QUL/QuranWBW dipetakan 1:1 ke token; sampling juz 30: 0 galat jelas/150 (v1.27)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Glos pihak ketiga + tinjauan 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Sedang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Tinjauan ahli + kejelasan lisensi redistribusi (`Kebijakan-Lisensi.md`) sebelum dipakai resmi/asesmen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Catatan: "keyakinan" di sini soal </w:t>
      </w:r>
      <w:r>
        <w:rPr>
          <w:b/>
          <w:bCs/>
        </w:rPr>
        <w:t xml:space="preserve">kesiapan dasar data</w:t>
      </w:r>
      <w:r>
        <w:t xml:space="preserve">, bukan nilai pedagogis. Lini berkeandalan rendah (media, percakapan) tetap berharga sebagai pengayaan murah; ia hanya tidak boleh menanggung beban asesmen atau klaim ilmiah.</w:t>
      </w:r>
    </w:p>
    <w:p>
      <w:pPr>
        <w:pStyle w:val="Heading2"/>
      </w:pPr>
      <w:r>
        <w:t xml:space="preserve">Peta jalan pengembangan (status per 6 Juli 2026)</w:t>
      </w:r>
    </w:p>
    <w:p>
      <w:pPr>
        <w:spacing w:after="120"/>
        <w:jc w:val="both"/>
      </w:pPr>
      <w:r>
        <w:t xml:space="preserve">&gt; </w:t>
      </w:r>
      <w:r>
        <w:rPr>
          <w:b/>
          <w:bCs/>
        </w:rPr>
        <w:t xml:space="preserve">Bagian ini adalah pemilik tunggal status pengembangan paket</w:t>
      </w:r>
      <w:r>
        <w:t xml:space="preserve"> (ditetapkan v1.26). Roadmap lain (`Roadmap-Kelancaran-Membaca`, `Roadmap-Nahwu-Mahir`) adalah peta jalur — status tiap butirnya dirujuk ke sini, tidak dipelihara ganda. Penambahan pasca-17 Juni (kamus per-kata QUL berstatus prototipe, reader satu-berkas, indeks paket, jalur K nahwu, modul Tashrif TL &amp; I'rab IL — kini berkedudukan </w:t>
      </w:r>
      <w:r>
        <w:rPr>
          <w:b/>
          <w:bCs/>
        </w:rPr>
        <w:t xml:space="preserve">takhassus opsional pasca-M6</w:t>
      </w:r>
      <w:r>
        <w:t xml:space="preserve">, lihat Bab 2, 3 &amp; 5) tercatat di R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999999"/>
        <w:sz w:val="16"/>
        <w:szCs w:val="16"/>
      </w:rPr>
      <w:t xml:space="preserve">Kurikulum Induk — Paket Kurikulum Qur'an Berjenjang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4"/>
    <w:lvlOverride w:ilvl="0">
      <w:startOverride w:val="1"/>
    </w:lvlOverride>
  </w:num>
  <w:num w:numId="4">
    <w:abstractNumId w:val="2"/>
    <w:lvlOverride w:ilvl="0">
      <w:startOverride w:val="1"/>
    </w:lvlOverride>
  </w:num>
  <w:num w:numId="5">
    <w:abstractNumId w:val="5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7"/>
    <w:lvlOverride w:ilvl="0">
      <w:startOverride w:val="1"/>
    </w:lvlOverride>
  </w:num>
  <w:num w:numId="8">
    <w:abstractNumId w:val="8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updateFields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2E5E4E" w:sz="8" w:space="2"/>
      </w:pBdr>
      <w:spacing w:after="200" w:before="280"/>
      <w:outlineLvl w:val="0"/>
    </w:pPr>
    <w:rPr>
      <w:rFonts w:ascii="Calibri" w:cs="Calibri" w:eastAsia="Calibri" w:hAnsi="Calibri"/>
      <w:b/>
      <w:bCs/>
      <w:color w:val="1D3A2F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40" w:before="240"/>
      <w:outlineLvl w:val="1"/>
    </w:pPr>
    <w:rPr>
      <w:rFonts w:ascii="Calibri" w:cs="Calibri" w:eastAsia="Calibri" w:hAnsi="Calibri"/>
      <w:b/>
      <w:bCs/>
      <w:color w:val="2E5E4E"/>
      <w:sz w:val="27"/>
      <w:szCs w:val="27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Calibri" w:cs="Calibri" w:eastAsia="Calibri" w:hAnsi="Calibri"/>
      <w:b/>
      <w:bCs/>
      <w:color w:val="44705F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2026-07-06T14:13:23.190Z</dcterms:created>
  <dcterms:modified xsi:type="dcterms:W3CDTF">2026-07-06T14:13:23.192Z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