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sdt>
      <w:sdtPr>
        <w:docPartObj>
          <w:docPartGallery w:val="Table of Contents"/>
          <w:docPartUnique/>
        </w:docPartObj>
      </w:sdtPr>
      <w:sdtContent>
        <w:p>
          <w:pPr>
            <w:pStyle w:val="TOCHeading"/>
          </w:pPr>
          <w:r>
            <w:t xml:space="preserve">Table of Contents</w:t>
          </w:r>
        </w:p>
        <w:p>
          <w:r>
            <w:fldChar w:fldCharType="begin" w:dirty="true"/>
            <w:instrText xml:space="preserve">TOC \o "1-2" \h \z \u</w:instrText>
            <w:fldChar w:fldCharType="separate"/>
            <w:fldChar w:fldCharType="end"/>
          </w:r>
        </w:p>
      </w:sdtContent>
    </w:sdt>
    <w:p>
      <w:pPr>
        <w:pStyle w:val="Heading1"/>
      </w:pPr>
      <w:bookmarkStart w:id="20" w:name="Xd8469614e2ebd0be3b1d839dfc5443d34e184d2"/>
      <w:r>
        <w:t xml:space="preserve">Audit Mendalam — Paket Kurikulum Qur’an Berjenjang</w:t>
      </w:r>
      <w:bookmarkEnd w:id="20"/>
    </w:p>
    <w:p>
      <w:pPr>
        <w:pStyle w:val="FirstParagraph"/>
      </w:pPr>
      <w:r>
        <w:rPr>
          <w:b/>
        </w:rPr>
        <w:t xml:space="preserve">Disusun:</w:t>
      </w:r>
      <w:r>
        <w:t xml:space="preserve"> </w:t>
      </w:r>
      <w:r>
        <w:t xml:space="preserve">17 Juni 2026 ·</w:t>
      </w:r>
      <w:r>
        <w:t xml:space="preserve"> </w:t>
      </w:r>
      <w:r>
        <w:rPr>
          <w:b/>
        </w:rPr>
        <w:t xml:space="preserve">Cakupan audit:</w:t>
      </w:r>
      <w:r>
        <w:t xml:space="preserve"> </w:t>
      </w:r>
      <w:r>
        <w:t xml:space="preserve">seluruh isi folder</w:t>
      </w:r>
      <w:r>
        <w:t xml:space="preserve"> </w:t>
      </w:r>
      <w:r>
        <w:rPr>
          <w:rStyle w:val="VerbatimChar"/>
        </w:rPr>
        <w:t xml:space="preserve">Paket-Kurikulum-Quran-Berjenjang</w:t>
      </w:r>
      <w:r>
        <w:t xml:space="preserve"> </w:t>
      </w:r>
      <w:r>
        <w:t xml:space="preserve">(paket rilis README v1.20, data sudah v10) + folder</w:t>
      </w:r>
      <w:r>
        <w:t xml:space="preserve"> </w:t>
      </w:r>
      <w:r>
        <w:rPr>
          <w:rStyle w:val="VerbatimChar"/>
        </w:rPr>
        <w:t xml:space="preserve">Sumber Daya</w:t>
      </w:r>
      <w:r>
        <w:t xml:space="preserve"> </w:t>
      </w:r>
      <w:r>
        <w:rPr>
          <w:b/>
        </w:rPr>
        <w:t xml:space="preserve">Sifat:</w:t>
      </w:r>
      <w:r>
        <w:t xml:space="preserve"> </w:t>
      </w:r>
      <w:r>
        <w:t xml:space="preserve">dokumen pemeriksaan &amp; rekomendasi — tidak mengubah file paket apa pun.</w:t>
      </w:r>
      <w:r>
        <w:t xml:space="preserve"> </w:t>
      </w:r>
      <w:r>
        <w:rPr>
          <w:b/>
        </w:rPr>
        <w:t xml:space="preserve">Empat fokus (sesuai permintaan):</w:t>
      </w:r>
      <w:r>
        <w:t xml:space="preserve"> </w:t>
      </w:r>
      <w:r>
        <w:t xml:space="preserve">(A) integritas &amp; konsistensi, (B) kelengkapan pedagogis, (C) kualitas &amp; kejujuran ilmiah, (D) perampingan &amp; struktur.</w:t>
      </w:r>
    </w:p>
    <w:p>
      <w:r>
        <w:pict>
          <v:rect style="width:0;height:1.5pt" o:hralign="center" o:hrstd="t" o:hr="t"/>
        </w:pict>
      </w:r>
    </w:p>
    <w:p>
      <w:pPr>
        <w:pStyle w:val="Heading2"/>
      </w:pPr>
      <w:bookmarkStart w:id="21" w:name="ringkasan-eksekutif"/>
      <w:r>
        <w:t xml:space="preserve">0. Ringkasan eksekutif</w:t>
      </w:r>
      <w:bookmarkEnd w:id="21"/>
    </w:p>
    <w:p>
      <w:pPr>
        <w:pStyle w:val="FirstParagraph"/>
      </w:pPr>
      <w:r>
        <w:t xml:space="preserve">Paket ini, secara jujur, adalah karya kurikulum yang luar biasa. Tiga hal jarang ditemukan bersamaan dan ada semua di sini:</w:t>
      </w:r>
      <w:r>
        <w:t xml:space="preserve"> </w:t>
      </w:r>
      <w:r>
        <w:rPr>
          <w:b/>
        </w:rPr>
        <w:t xml:space="preserve">(1) dasar empiris yang nyata</w:t>
      </w:r>
      <w:r>
        <w:t xml:space="preserve"> </w:t>
      </w:r>
      <w:r>
        <w:t xml:space="preserve">— setiap urutan (kosakata, sharaf, nahwu) ditarik dari frekuensi korpus, bukan tradisi kitab;</w:t>
      </w:r>
      <w:r>
        <w:t xml:space="preserve"> </w:t>
      </w:r>
      <w:r>
        <w:rPr>
          <w:b/>
        </w:rPr>
        <w:t xml:space="preserve">(2) reproduktibilitas penuh</w:t>
      </w:r>
      <w:r>
        <w:t xml:space="preserve"> </w:t>
      </w:r>
      <w:r>
        <w:t xml:space="preserve">— semua turunan dapat dibangun ulang dari</w:t>
      </w:r>
      <w:r>
        <w:t xml:space="preserve"> </w:t>
      </w:r>
      <w:r>
        <w:rPr>
          <w:rStyle w:val="VerbatimChar"/>
        </w:rPr>
        <w:t xml:space="preserve">skrip/</w:t>
      </w:r>
      <w:r>
        <w:t xml:space="preserve">; dan</w:t>
      </w:r>
      <w:r>
        <w:t xml:space="preserve"> </w:t>
      </w:r>
      <w:r>
        <w:rPr>
          <w:b/>
        </w:rPr>
        <w:t xml:space="preserve">(3) kejujuran akademik yang konsisten</w:t>
      </w:r>
      <w:r>
        <w:t xml:space="preserve"> </w:t>
      </w:r>
      <w:r>
        <w:t xml:space="preserve">— setiap angka bersumber, setiap keterbatasan ditulis. Diagnosis-diri Anda sendiri (Roadmap Kelancaran) sudah tepat: paket ini ±90% sistem pengetahuan, dan Anda sudah menutup Prioritas 1 (graded reader, reader mushaf, pelacak kecepatan).</w:t>
      </w:r>
    </w:p>
    <w:p>
      <w:pPr>
        <w:pStyle w:val="BodyText"/>
      </w:pPr>
      <w:r>
        <w:t xml:space="preserve">Maka audit ini</w:t>
      </w:r>
      <w:r>
        <w:t xml:space="preserve"> </w:t>
      </w:r>
      <w:r>
        <w:rPr>
          <w:b/>
        </w:rPr>
        <w:t xml:space="preserve">tidak</w:t>
      </w:r>
      <w:r>
        <w:t xml:space="preserve"> </w:t>
      </w:r>
      <w:r>
        <w:t xml:space="preserve">menemukan cacat desain besar. Yang ditemukan adalah masalah lapis-kedua yang justru wajar muncul pada proyek yang berkembang sangat cepat:</w:t>
      </w:r>
      <w:r>
        <w:t xml:space="preserve"> </w:t>
      </w:r>
      <w:r>
        <w:rPr>
          <w:b/>
        </w:rPr>
        <w:t xml:space="preserve">utang dokumentasi &amp; integritas rujukan</w:t>
      </w:r>
      <w:r>
        <w:t xml:space="preserve"> </w:t>
      </w:r>
      <w:r>
        <w:t xml:space="preserve">(paket sudah v10, dokumentasi masih bicara v9),</w:t>
      </w:r>
      <w:r>
        <w:t xml:space="preserve"> </w:t>
      </w:r>
      <w:r>
        <w:rPr>
          <w:b/>
        </w:rPr>
        <w:t xml:space="preserve">sumber daya berharga yang masih menganggur</w:t>
      </w:r>
      <w:r>
        <w:t xml:space="preserve"> </w:t>
      </w:r>
      <w:r>
        <w:t xml:space="preserve">(I’rab, Gharib, Layout — sebagian sudah Anda mulai), dan</w:t>
      </w:r>
      <w:r>
        <w:t xml:space="preserve"> </w:t>
      </w:r>
      <w:r>
        <w:rPr>
          <w:b/>
        </w:rPr>
        <w:t xml:space="preserve">beban navigasi</w:t>
      </w:r>
      <w:r>
        <w:t xml:space="preserve"> </w:t>
      </w:r>
      <w:r>
        <w:t xml:space="preserve">bagi pengguna baru (paket sudah punya ±30+ jenis berkas; seorang guru baru sulit tahu harus mulai dari mana).</w:t>
      </w:r>
    </w:p>
    <w:p>
      <w:pPr>
        <w:pStyle w:val="BodyText"/>
      </w:pPr>
      <w:r>
        <w:t xml:space="preserve">Satu kalimat:</w:t>
      </w:r>
      <w:r>
        <w:t xml:space="preserve"> </w:t>
      </w:r>
      <w:r>
        <w:rPr>
          <w:i/>
        </w:rPr>
        <w:t xml:space="preserve">isinya sudah matang; yang perlu dikejar sekarang adalah merapikan sambungan-sambungannya, menghidupkan aset yang menganggur, dan — sebelum publikasi luas — tinjauan ahli.</w:t>
      </w:r>
    </w:p>
    <w:p>
      <w:pPr>
        <w:pStyle w:val="Heading3"/>
      </w:pPr>
      <w:bookmarkStart w:id="22" w:name="kartu-skor-ringkas"/>
      <w:r>
        <w:t xml:space="preserve">Kartu skor ringkas</w:t>
      </w:r>
      <w:bookmarkEnd w:id="22"/>
    </w:p>
    <w:tbl>
      <w:tblPr>
        <w:tblStyle w:val="Table"/>
        <w:tblW w:type="pct" w:w="5000.0"/>
        <w:tblLook w:firstRow="1"/>
      </w:tblPr>
      <w:tblGrid>
        <w:gridCol w:w="2640"/>
        <w:gridCol w:w="2640"/>
        <w:gridCol w:w="2640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Dimensi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Nilai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Catatan singkat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Dasar empiris &amp; metodologi</w:t>
            </w:r>
          </w:p>
        </w:tc>
        <w:tc>
          <w:p>
            <w:pPr>
              <w:pStyle w:val="Compact"/>
              <w:jc w:val="left"/>
            </w:pPr>
            <w:r>
              <w:t xml:space="preserve">Sangat kuat</w:t>
            </w:r>
          </w:p>
        </w:tc>
        <w:tc>
          <w:p>
            <w:pPr>
              <w:pStyle w:val="Compact"/>
              <w:jc w:val="left"/>
            </w:pPr>
            <w:r>
              <w:t xml:space="preserve">Frekuensi korpus, reproduktibel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Kejujuran ilmiah</w:t>
            </w:r>
          </w:p>
        </w:tc>
        <w:tc>
          <w:p>
            <w:pPr>
              <w:pStyle w:val="Compact"/>
              <w:jc w:val="left"/>
            </w:pPr>
            <w:r>
              <w:t xml:space="preserve">Teladan</w:t>
            </w:r>
          </w:p>
        </w:tc>
        <w:tc>
          <w:p>
            <w:pPr>
              <w:pStyle w:val="Compact"/>
              <w:jc w:val="left"/>
            </w:pPr>
            <w:r>
              <w:t xml:space="preserve">Standar yang jarang ada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Kelengkapan pengetahuan</w:t>
            </w:r>
          </w:p>
        </w:tc>
        <w:tc>
          <w:p>
            <w:pPr>
              <w:pStyle w:val="Compact"/>
              <w:jc w:val="left"/>
            </w:pPr>
            <w:r>
              <w:t xml:space="preserve">Sangat kuat</w:t>
            </w:r>
          </w:p>
        </w:tc>
        <w:tc>
          <w:p>
            <w:pPr>
              <w:pStyle w:val="Compact"/>
              <w:jc w:val="left"/>
            </w:pPr>
            <w:r>
              <w:t xml:space="preserve">Kosakata→sharaf→nahwu→jembatan lengkap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Latihan kelancaran (skill)</w:t>
            </w:r>
          </w:p>
        </w:tc>
        <w:tc>
          <w:p>
            <w:pPr>
              <w:pStyle w:val="Compact"/>
              <w:jc w:val="left"/>
            </w:pPr>
            <w:r>
              <w:t xml:space="preserve">Cukup → baik</w:t>
            </w:r>
          </w:p>
        </w:tc>
        <w:tc>
          <w:p>
            <w:pPr>
              <w:pStyle w:val="Compact"/>
              <w:jc w:val="left"/>
            </w:pPr>
            <w:r>
              <w:t xml:space="preserve">P1 tuntas; P2/P3 belum</w:t>
            </w:r>
          </w:p>
        </w:tc>
      </w:tr>
      <w:tr>
        <w:tc>
          <w:p>
            <w:pPr>
              <w:pStyle w:val="Compact"/>
              <w:jc w:val="left"/>
            </w:pPr>
            <w:r>
              <w:rPr>
                <w:b/>
              </w:rPr>
              <w:t xml:space="preserve">Integritas rujukan &amp; versi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Perlu perbaikan</w:t>
            </w:r>
          </w:p>
        </w:tc>
        <w:tc>
          <w:p>
            <w:pPr>
              <w:pStyle w:val="Compact"/>
              <w:jc w:val="left"/>
            </w:pPr>
            <w:r>
              <w:t xml:space="preserve">Version drift v9↔v10, rujukan rusak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Kesiapan pakai oleh guru baru</w:t>
            </w:r>
          </w:p>
        </w:tc>
        <w:tc>
          <w:p>
            <w:pPr>
              <w:pStyle w:val="Compact"/>
              <w:jc w:val="left"/>
            </w:pPr>
            <w:r>
              <w:t xml:space="preserve">Sedang</w:t>
            </w:r>
          </w:p>
        </w:tc>
        <w:tc>
          <w:p>
            <w:pPr>
              <w:pStyle w:val="Compact"/>
              <w:jc w:val="left"/>
            </w:pPr>
            <w:r>
              <w:t xml:space="preserve">Beban navigasi tinggi, butuh</w:t>
            </w:r>
            <w:r>
              <w:t xml:space="preserve"> </w:t>
            </w:r>
            <w:r>
              <w:t xml:space="preserve">“</w:t>
            </w:r>
            <w:r>
              <w:t xml:space="preserve">pintu masuk</w:t>
            </w:r>
            <w:r>
              <w:t xml:space="preserve">”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Kesiapan publikasi luas</w:t>
            </w:r>
          </w:p>
        </w:tc>
        <w:tc>
          <w:p>
            <w:pPr>
              <w:pStyle w:val="Compact"/>
              <w:jc w:val="left"/>
            </w:pPr>
            <w:r>
              <w:t xml:space="preserve">Belum</w:t>
            </w:r>
          </w:p>
        </w:tc>
        <w:tc>
          <w:p>
            <w:pPr>
              <w:pStyle w:val="Compact"/>
              <w:jc w:val="left"/>
            </w:pPr>
            <w:r>
              <w:t xml:space="preserve">Tinjauan ahli &amp; lisensi belum dibereskan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Heading2"/>
      </w:pPr>
      <w:bookmarkStart w:id="23" w:name="a.-integritas-konsistensi"/>
      <w:r>
        <w:t xml:space="preserve">A. Integritas &amp; konsistensi</w:t>
      </w:r>
      <w:bookmarkEnd w:id="23"/>
    </w:p>
    <w:p>
      <w:pPr>
        <w:pStyle w:val="FirstParagraph"/>
      </w:pPr>
      <w:r>
        <w:t xml:space="preserve">Ini area dengan temuan terbanyak dan paling mudah diperbaiki. Akar masalahnya satu:</w:t>
      </w:r>
      <w:r>
        <w:t xml:space="preserve"> </w:t>
      </w:r>
      <w:r>
        <w:rPr>
          <w:b/>
        </w:rPr>
        <w:t xml:space="preserve">paket berevolusi lebih cepat daripada dokumentasinya.</w:t>
      </w:r>
      <w:r>
        <w:t xml:space="preserve"> </w:t>
      </w:r>
      <w:r>
        <w:t xml:space="preserve">Data sudah di</w:t>
      </w:r>
      <w:r>
        <w:t xml:space="preserve"> </w:t>
      </w:r>
      <w:r>
        <w:rPr>
          <w:rStyle w:val="VerbatimChar"/>
        </w:rPr>
        <w:t xml:space="preserve">v10</w:t>
      </w:r>
      <w:r>
        <w:t xml:space="preserve">, tetapi README, dokumen induk, dan manifest checksum masih menunjuk</w:t>
      </w:r>
      <w:r>
        <w:t xml:space="preserve"> </w:t>
      </w:r>
      <w:r>
        <w:rPr>
          <w:rStyle w:val="VerbatimChar"/>
        </w:rPr>
        <w:t xml:space="preserve">v9</w:t>
      </w:r>
      <w:r>
        <w:t xml:space="preserve">.</w:t>
      </w:r>
    </w:p>
    <w:p>
      <w:pPr>
        <w:pStyle w:val="Heading3"/>
      </w:pPr>
      <w:bookmarkStart w:id="24" w:name="X5b72e3aaed178f4280e8c4a2d8638939e06ff62"/>
      <w:r>
        <w:t xml:space="preserve">A1. Version drift v9 → v10 (prioritas tertinggi di area ini)</w:t>
      </w:r>
      <w:bookmarkEnd w:id="24"/>
    </w:p>
    <w:p>
      <w:pPr>
        <w:pStyle w:val="FirstParagraph"/>
      </w:pPr>
      <w:r>
        <w:t xml:space="preserve">File data utama yang sekarang ada di folder adalah</w:t>
      </w:r>
      <w:r>
        <w:t xml:space="preserve"> </w:t>
      </w:r>
      <w:r>
        <w:rPr>
          <w:rStyle w:val="VerbatimChar"/>
          <w:b/>
        </w:rPr>
        <w:t xml:space="preserve">Kurikulum_Quran_Berjenjang_v10.xlsx</w:t>
      </w:r>
      <w:r>
        <w:t xml:space="preserve">. Tetapi</w:t>
      </w:r>
      <w:r>
        <w:t xml:space="preserve"> </w:t>
      </w:r>
      <w:r>
        <w:rPr>
          <w:rStyle w:val="VerbatimChar"/>
          <w:b/>
        </w:rPr>
        <w:t xml:space="preserve">v9.xlsx</w:t>
      </w:r>
      <w:r>
        <w:rPr>
          <w:b/>
        </w:rPr>
        <w:t xml:space="preserve"> </w:t>
      </w:r>
      <w:r>
        <w:rPr>
          <w:b/>
        </w:rPr>
        <w:t xml:space="preserve">tidak lagi ada</w:t>
      </w:r>
      <w:r>
        <w:t xml:space="preserve"> </w:t>
      </w:r>
      <w:r>
        <w:t xml:space="preserve">sebagai file. Padahal</w:t>
      </w:r>
      <w:r>
        <w:t xml:space="preserve"> </w:t>
      </w:r>
      <w:r>
        <w:t xml:space="preserve">“</w:t>
      </w:r>
      <w:r>
        <w:t xml:space="preserve">v9.xlsx</w:t>
      </w:r>
      <w:r>
        <w:t xml:space="preserve">”</w:t>
      </w:r>
      <w:r>
        <w:t xml:space="preserve"> </w:t>
      </w:r>
      <w:r>
        <w:t xml:space="preserve">masih dirujuk sebagai</w:t>
      </w:r>
      <w:r>
        <w:t xml:space="preserve"> </w:t>
      </w:r>
      <w:r>
        <w:rPr>
          <w:i/>
        </w:rPr>
        <w:t xml:space="preserve">“</w:t>
      </w:r>
      <w:r>
        <w:rPr>
          <w:i/>
        </w:rPr>
        <w:t xml:space="preserve">Sumber utama</w:t>
      </w:r>
      <w:r>
        <w:rPr>
          <w:i/>
        </w:rPr>
        <w:t xml:space="preserve">”</w:t>
      </w:r>
      <w:r>
        <w:t xml:space="preserve"> </w:t>
      </w:r>
      <w:r>
        <w:t xml:space="preserve">di</w:t>
      </w:r>
      <w:r>
        <w:t xml:space="preserve"> </w:t>
      </w:r>
      <w:r>
        <w:rPr>
          <w:b/>
        </w:rPr>
        <w:t xml:space="preserve">6 berkas</w:t>
      </w:r>
      <w:r>
        <w:t xml:space="preserve">:</w:t>
      </w:r>
      <w:r>
        <w:t xml:space="preserve"> </w:t>
      </w:r>
      <w:r>
        <w:rPr>
          <w:rStyle w:val="VerbatimChar"/>
        </w:rPr>
        <w:t xml:space="preserve">README.md</w:t>
      </w:r>
      <w:r>
        <w:t xml:space="preserve">,</w:t>
      </w:r>
      <w:r>
        <w:t xml:space="preserve"> </w:t>
      </w:r>
      <w:r>
        <w:rPr>
          <w:rStyle w:val="VerbatimChar"/>
        </w:rPr>
        <w:t xml:space="preserve">Kurikulum-Induk.md</w:t>
      </w:r>
      <w:r>
        <w:t xml:space="preserve">,</w:t>
      </w:r>
      <w:r>
        <w:t xml:space="preserve"> </w:t>
      </w:r>
      <w:r>
        <w:rPr>
          <w:rStyle w:val="VerbatimChar"/>
        </w:rPr>
        <w:t xml:space="preserve">Modul-Nahwu-Berjenjang.md</w:t>
      </w:r>
      <w:r>
        <w:t xml:space="preserve">,</w:t>
      </w:r>
      <w:r>
        <w:t xml:space="preserve"> </w:t>
      </w:r>
      <w:r>
        <w:rPr>
          <w:rStyle w:val="VerbatimChar"/>
        </w:rPr>
        <w:t xml:space="preserve">Buku-Kerja-M1.md</w:t>
      </w:r>
      <w:r>
        <w:t xml:space="preserve">,</w:t>
      </w:r>
      <w:r>
        <w:t xml:space="preserve"> </w:t>
      </w:r>
      <w:r>
        <w:rPr>
          <w:rStyle w:val="VerbatimChar"/>
        </w:rPr>
        <w:t xml:space="preserve">Buku-Kerja-M2.md</w:t>
      </w:r>
      <w:r>
        <w:t xml:space="preserve">,</w:t>
      </w:r>
      <w:r>
        <w:t xml:space="preserve"> </w:t>
      </w:r>
      <w:r>
        <w:rPr>
          <w:rStyle w:val="VerbatimChar"/>
        </w:rPr>
        <w:t xml:space="preserve">Laporan-Cek-Kosakata-Harian.md</w:t>
      </w:r>
      <w:r>
        <w:t xml:space="preserve">.</w:t>
      </w:r>
    </w:p>
    <w:p>
      <w:pPr>
        <w:pStyle w:val="BodyText"/>
      </w:pPr>
      <w:r>
        <w:t xml:space="preserve">Akibatnya: siapa pun yang mengikuti README untuk mencari</w:t>
      </w:r>
      <w:r>
        <w:t xml:space="preserve"> </w:t>
      </w:r>
      <w:r>
        <w:t xml:space="preserve">“</w:t>
      </w:r>
      <w:r>
        <w:t xml:space="preserve">sumber utama</w:t>
      </w:r>
      <w:r>
        <w:t xml:space="preserve">”</w:t>
      </w:r>
      <w:r>
        <w:t xml:space="preserve"> </w:t>
      </w:r>
      <w:r>
        <w:t xml:space="preserve">akan mencari file yang tidak ada. Ini cacat integritas paling kasat mata.</w:t>
      </w:r>
    </w:p>
    <w:p>
      <w:pPr>
        <w:pStyle w:val="BodyText"/>
      </w:pPr>
      <w:r>
        <w:t xml:space="preserve">v10 bahkan menambah</w:t>
      </w:r>
      <w:r>
        <w:t xml:space="preserve"> </w:t>
      </w:r>
      <w:r>
        <w:rPr>
          <w:b/>
        </w:rPr>
        <w:t xml:space="preserve">dua sheet baru yang sama sekali belum terdokumentasi di README</w:t>
      </w:r>
      <w:r>
        <w:t xml:space="preserve">:</w:t>
      </w:r>
      <w:r>
        <w:t xml:space="preserve"> </w:t>
      </w:r>
      <w:r>
        <w:rPr>
          <w:rStyle w:val="VerbatimChar"/>
        </w:rPr>
        <w:t xml:space="preserve">Indeks Bentuk Kata</w:t>
      </w:r>
      <w:r>
        <w:t xml:space="preserve"> </w:t>
      </w:r>
      <w:r>
        <w:t xml:space="preserve">(12.109 baris) dan</w:t>
      </w:r>
      <w:r>
        <w:t xml:space="preserve"> </w:t>
      </w:r>
      <w:r>
        <w:rPr>
          <w:rStyle w:val="VerbatimChar"/>
        </w:rPr>
        <w:t xml:space="preserve">Perapian Tahap 7 (v10)</w:t>
      </w:r>
      <w:r>
        <w:t xml:space="preserve"> </w:t>
      </w:r>
      <w:r>
        <w:t xml:space="preserve">(perapian 160+ bentuk lemma T7 dengan keyakinan tinggi,</w:t>
      </w:r>
      <w:r>
        <w:t xml:space="preserve"> </w:t>
      </w:r>
      <w:r>
        <w:t xml:space="preserve">“</w:t>
      </w:r>
      <w:r>
        <w:t xml:space="preserve">menuntaskan TODO catatan v7</w:t>
      </w:r>
      <w:r>
        <w:t xml:space="preserve">”</w:t>
      </w:r>
      <w:r>
        <w:t xml:space="preserve">). Ini pekerjaan nyata yang tidak tercatat di mana pun di dokumentasi pengguna.</w:t>
      </w:r>
    </w:p>
    <w:p>
      <w:pPr>
        <w:pStyle w:val="BodyText"/>
      </w:pPr>
      <w:r>
        <w:rPr>
          <w:b/>
        </w:rPr>
        <w:t xml:space="preserve">Saran:</w:t>
      </w:r>
      <w:r>
        <w:t xml:space="preserve"> </w:t>
      </w:r>
      <w:r>
        <w:t xml:space="preserve">Tetapkan satu kebijakan penamaan. Entah (a) selalu pakai nama tak-berversi</w:t>
      </w:r>
      <w:r>
        <w:t xml:space="preserve"> </w:t>
      </w:r>
      <w:r>
        <w:rPr>
          <w:rStyle w:val="VerbatimChar"/>
        </w:rPr>
        <w:t xml:space="preserve">Kurikulum_Quran_Berjenjang.xlsx</w:t>
      </w:r>
      <w:r>
        <w:t xml:space="preserve"> </w:t>
      </w:r>
      <w:r>
        <w:t xml:space="preserve">+ kolom/sheet</w:t>
      </w:r>
      <w:r>
        <w:t xml:space="preserve"> </w:t>
      </w:r>
      <w:r>
        <w:t xml:space="preserve">“</w:t>
      </w:r>
      <w:r>
        <w:t xml:space="preserve">Riwayat versi</w:t>
      </w:r>
      <w:r>
        <w:t xml:space="preserve">”</w:t>
      </w:r>
      <w:r>
        <w:t xml:space="preserve"> </w:t>
      </w:r>
      <w:r>
        <w:t xml:space="preserve">di dalamnya (paling tahan version-drift), atau (b) tetap berversi tetapi jadikan langkah wajib terakhir tiap rilis: cari-ganti seluruh rujukan versi lama + tulis entri Riwayat. Lalu perbarui README untuk mendokumentasikan dua sheet baru v10.</w:t>
      </w:r>
    </w:p>
    <w:p>
      <w:pPr>
        <w:pStyle w:val="Heading3"/>
      </w:pPr>
      <w:bookmarkStart w:id="25" w:name="X75da20ade8f8eae16e84f0ace107f54bb62b775"/>
      <w:r>
        <w:t xml:space="preserve">A2.</w:t>
      </w:r>
      <w:r>
        <w:t xml:space="preserve"> </w:t>
      </w:r>
      <w:r>
        <w:rPr>
          <w:rStyle w:val="VerbatimChar"/>
        </w:rPr>
        <w:t xml:space="preserve">SHA256SUMS.txt</w:t>
      </w:r>
      <w:r>
        <w:t xml:space="preserve"> </w:t>
      </w:r>
      <w:r>
        <w:t xml:space="preserve">usang dan tidak lengkap</w:t>
      </w:r>
      <w:bookmarkEnd w:id="25"/>
    </w:p>
    <w:p>
      <w:pPr>
        <w:pStyle w:val="FirstParagraph"/>
      </w:pPr>
      <w:r>
        <w:t xml:space="preserve">Manifest checksum dibuat 16 Juni 18:30 —</w:t>
      </w:r>
      <w:r>
        <w:t xml:space="preserve"> </w:t>
      </w:r>
      <w:r>
        <w:rPr>
          <w:b/>
        </w:rPr>
        <w:t xml:space="preserve">sebelum</w:t>
      </w:r>
      <w:r>
        <w:t xml:space="preserve"> </w:t>
      </w:r>
      <w:r>
        <w:t xml:space="preserve">v10 dibuat (17 Juni 03:39). Isinya masih men-checksum</w:t>
      </w:r>
      <w:r>
        <w:t xml:space="preserve"> </w:t>
      </w:r>
      <w:r>
        <w:rPr>
          <w:rStyle w:val="VerbatimChar"/>
        </w:rPr>
        <w:t xml:space="preserve">Kurikulum_Quran_Berjenjang_v9.xlsx</w:t>
      </w:r>
      <w:r>
        <w:t xml:space="preserve"> </w:t>
      </w:r>
      <w:r>
        <w:t xml:space="preserve">(file yang sudah tak ada). Selain itu, beberapa file yang ADA tidak tercantum sama sekali:</w:t>
      </w:r>
      <w:r>
        <w:t xml:space="preserve"> </w:t>
      </w:r>
      <w:r>
        <w:rPr>
          <w:rStyle w:val="VerbatimChar"/>
        </w:rPr>
        <w:t xml:space="preserve">Glosarium-Gharib.html</w:t>
      </w:r>
      <w:r>
        <w:t xml:space="preserve">,</w:t>
      </w:r>
      <w:r>
        <w:t xml:space="preserve"> </w:t>
      </w:r>
      <w:r>
        <w:rPr>
          <w:rStyle w:val="VerbatimChar"/>
        </w:rPr>
        <w:t xml:space="preserve">Pelacak-Kecepatan-Membaca.html</w:t>
      </w:r>
      <w:r>
        <w:t xml:space="preserve">,</w:t>
      </w:r>
      <w:r>
        <w:t xml:space="preserve"> </w:t>
      </w:r>
      <w:r>
        <w:rPr>
          <w:rStyle w:val="VerbatimChar"/>
        </w:rPr>
        <w:t xml:space="preserve">Protokol-Latihan-Kecepatan-Membaca.md/.docx</w:t>
      </w:r>
      <w:r>
        <w:t xml:space="preserve">, dan tentu</w:t>
      </w:r>
      <w:r>
        <w:t xml:space="preserve"> </w:t>
      </w:r>
      <w:r>
        <w:rPr>
          <w:rStyle w:val="VerbatimChar"/>
        </w:rPr>
        <w:t xml:space="preserve">v10.xlsx</w:t>
      </w:r>
      <w:r>
        <w:t xml:space="preserve">.</w:t>
      </w:r>
    </w:p>
    <w:p>
      <w:pPr>
        <w:pStyle w:val="BodyText"/>
      </w:pPr>
      <w:r>
        <w:t xml:space="preserve">Sebuah manifest integritas yang men-checksum file yang tidak ada dan melewatkan file yang ada justru lebih buruk daripada tidak ada manifest — ia memberi rasa aman palsu.</w:t>
      </w:r>
    </w:p>
    <w:p>
      <w:pPr>
        <w:pStyle w:val="BodyText"/>
      </w:pPr>
      <w:r>
        <w:rPr>
          <w:b/>
        </w:rPr>
        <w:t xml:space="preserve">Saran:</w:t>
      </w:r>
      <w:r>
        <w:t xml:space="preserve"> </w:t>
      </w:r>
      <w:r>
        <w:t xml:space="preserve">Jadikan regenerasi</w:t>
      </w:r>
      <w:r>
        <w:t xml:space="preserve"> </w:t>
      </w:r>
      <w:r>
        <w:rPr>
          <w:rStyle w:val="VerbatimChar"/>
        </w:rPr>
        <w:t xml:space="preserve">SHA256SUMS.txt</w:t>
      </w:r>
      <w:r>
        <w:t xml:space="preserve"> </w:t>
      </w:r>
      <w:r>
        <w:t xml:space="preserve">langkah otomatis paling akhir (satu baris skrip) setiap kali paket dirilis. Pertimbangkan menaruh skrip kecil</w:t>
      </w:r>
      <w:r>
        <w:t xml:space="preserve"> </w:t>
      </w:r>
      <w:r>
        <w:rPr>
          <w:rStyle w:val="VerbatimChar"/>
        </w:rPr>
        <w:t xml:space="preserve">buat_checksum.sh</w:t>
      </w:r>
      <w:r>
        <w:t xml:space="preserve">/</w:t>
      </w:r>
      <w:r>
        <w:rPr>
          <w:rStyle w:val="VerbatimChar"/>
        </w:rPr>
        <w:t xml:space="preserve">.py</w:t>
      </w:r>
      <w:r>
        <w:t xml:space="preserve"> </w:t>
      </w:r>
      <w:r>
        <w:t xml:space="preserve">di</w:t>
      </w:r>
      <w:r>
        <w:t xml:space="preserve"> </w:t>
      </w:r>
      <w:r>
        <w:rPr>
          <w:rStyle w:val="VerbatimChar"/>
        </w:rPr>
        <w:t xml:space="preserve">skrip/</w:t>
      </w:r>
      <w:r>
        <w:t xml:space="preserve">.</w:t>
      </w:r>
    </w:p>
    <w:p>
      <w:pPr>
        <w:pStyle w:val="Heading3"/>
      </w:pPr>
      <w:bookmarkStart w:id="26" w:name="X60f5c88c9fe1e59342a5106cb4f91335918e1a8"/>
      <w:r>
        <w:t xml:space="preserve">A3. Rujukan ke file/folder yang tidak ada di dalam paket</w:t>
      </w:r>
      <w:bookmarkEnd w:id="26"/>
    </w:p>
    <w:p>
      <w:pPr>
        <w:pStyle w:val="FirstParagraph"/>
      </w:pPr>
      <w:r>
        <w:t xml:space="preserve">Beberapa dokumen menunjuk bahan yang tidak ada di folder paket:</w:t>
      </w:r>
    </w:p>
    <w:p>
      <w:pPr>
        <w:numPr>
          <w:ilvl w:val="0"/>
          <w:numId w:val="1001"/>
        </w:numPr>
        <w:pStyle w:val="Compact"/>
      </w:pPr>
      <w:r>
        <w:rPr>
          <w:b/>
        </w:rPr>
        <w:t xml:space="preserve">Folder</w:t>
      </w:r>
      <w:r>
        <w:rPr>
          <w:b/>
        </w:rPr>
        <w:t xml:space="preserve"> </w:t>
      </w:r>
      <w:r>
        <w:rPr>
          <w:rStyle w:val="VerbatimChar"/>
          <w:b/>
        </w:rPr>
        <w:t xml:space="preserve">100 buku bahasa arab</w:t>
      </w:r>
      <w:r>
        <w:t xml:space="preserve"> </w:t>
      </w:r>
      <w:r>
        <w:t xml:space="preserve">— dirujuk</w:t>
      </w:r>
      <w:r>
        <w:t xml:space="preserve"> </w:t>
      </w:r>
      <w:r>
        <w:rPr>
          <w:rStyle w:val="VerbatimChar"/>
        </w:rPr>
        <w:t xml:space="preserve">Kurikulum-Induk.md</w:t>
      </w:r>
      <w:r>
        <w:t xml:space="preserve"> </w:t>
      </w:r>
      <w:r>
        <w:t xml:space="preserve">Bab 2 (baris</w:t>
      </w:r>
      <w:r>
        <w:t xml:space="preserve"> </w:t>
      </w:r>
      <w:r>
        <w:t xml:space="preserve">“</w:t>
      </w:r>
      <w:r>
        <w:t xml:space="preserve">Bahan pengembangan | Matriks &amp; kerangka 100 buku pelajaran bahasa Arab | folder</w:t>
      </w:r>
      <w:r>
        <w:t xml:space="preserve"> </w:t>
      </w:r>
      <w:r>
        <w:rPr>
          <w:rStyle w:val="VerbatimChar"/>
        </w:rPr>
        <w:t xml:space="preserve">100 buku bahasa arab</w:t>
      </w:r>
      <w:r>
        <w:t xml:space="preserve">”</w:t>
      </w:r>
      <w:r>
        <w:t xml:space="preserve">).</w:t>
      </w:r>
    </w:p>
    <w:p>
      <w:pPr>
        <w:numPr>
          <w:ilvl w:val="0"/>
          <w:numId w:val="1001"/>
        </w:numPr>
        <w:pStyle w:val="Compact"/>
      </w:pPr>
      <w:r>
        <w:rPr>
          <w:rStyle w:val="VerbatimChar"/>
          <w:b/>
        </w:rPr>
        <w:t xml:space="preserve">Matriks_Topik_Buku_Nahwu.xlsx</w:t>
      </w:r>
      <w:r>
        <w:t xml:space="preserve"> </w:t>
      </w:r>
      <w:r>
        <w:t xml:space="preserve">— dirujuk</w:t>
      </w:r>
      <w:r>
        <w:t xml:space="preserve"> </w:t>
      </w:r>
      <w:r>
        <w:rPr>
          <w:rStyle w:val="VerbatimChar"/>
        </w:rPr>
        <w:t xml:space="preserve">Modul-Nahwu-Berjenjang.md</w:t>
      </w:r>
      <w:r>
        <w:t xml:space="preserve"> </w:t>
      </w:r>
      <w:r>
        <w:t xml:space="preserve">(</w:t>
      </w:r>
      <w:r>
        <w:t xml:space="preserve">“</w:t>
      </w:r>
      <w:r>
        <w:t xml:space="preserve">Cakupan topik mengikuti peta 25 kitab nahwu</w:t>
      </w:r>
      <w:r>
        <w:t xml:space="preserve">”</w:t>
      </w:r>
      <w:r>
        <w:t xml:space="preserve">).</w:t>
      </w:r>
    </w:p>
    <w:p>
      <w:pPr>
        <w:numPr>
          <w:ilvl w:val="0"/>
          <w:numId w:val="1001"/>
        </w:numPr>
        <w:pStyle w:val="Compact"/>
      </w:pPr>
      <w:r>
        <w:rPr>
          <w:rStyle w:val="VerbatimChar"/>
          <w:b/>
        </w:rPr>
        <w:t xml:space="preserve">Matriks_Topik_Buku_Balaghah.xlsx</w:t>
      </w:r>
      <w:r>
        <w:t xml:space="preserve"> </w:t>
      </w:r>
      <w:r>
        <w:t xml:space="preserve">— dirujuk</w:t>
      </w:r>
      <w:r>
        <w:t xml:space="preserve"> </w:t>
      </w:r>
      <w:r>
        <w:rPr>
          <w:rStyle w:val="VerbatimChar"/>
        </w:rPr>
        <w:t xml:space="preserve">Kurikulum-Induk.md</w:t>
      </w:r>
      <w:r>
        <w:t xml:space="preserve"> </w:t>
      </w:r>
      <w:r>
        <w:t xml:space="preserve">Bab 10 (</w:t>
      </w:r>
      <w:r>
        <w:t xml:space="preserve">“</w:t>
      </w:r>
      <w:r>
        <w:t xml:space="preserve">bahan baku sudah ada di…</w:t>
      </w:r>
      <w:r>
        <w:t xml:space="preserve">”</w:t>
      </w:r>
      <w:r>
        <w:t xml:space="preserve">).</w:t>
      </w:r>
    </w:p>
    <w:p>
      <w:pPr>
        <w:numPr>
          <w:ilvl w:val="0"/>
          <w:numId w:val="1001"/>
        </w:numPr>
        <w:pStyle w:val="Compact"/>
      </w:pPr>
      <w:r>
        <w:rPr>
          <w:rStyle w:val="VerbatimChar"/>
          <w:b/>
        </w:rPr>
        <w:t xml:space="preserve">Kerangka_Antologi_Qiraah_Terpadu.docx</w:t>
      </w:r>
      <w:r>
        <w:t xml:space="preserve"> </w:t>
      </w:r>
      <w:r>
        <w:t xml:space="preserve">— dirujuk</w:t>
      </w:r>
      <w:r>
        <w:t xml:space="preserve"> </w:t>
      </w:r>
      <w:r>
        <w:rPr>
          <w:rStyle w:val="VerbatimChar"/>
        </w:rPr>
        <w:t xml:space="preserve">Kurikulum-Induk.md</w:t>
      </w:r>
      <w:r>
        <w:t xml:space="preserve"> </w:t>
      </w:r>
      <w:r>
        <w:t xml:space="preserve">Bab 10.</w:t>
      </w:r>
    </w:p>
    <w:p>
      <w:pPr>
        <w:pStyle w:val="FirstParagraph"/>
      </w:pPr>
      <w:r>
        <w:t xml:space="preserve">Bahan-bahan ini mungkin ada di tempat lain di komputer Anda, tetapi</w:t>
      </w:r>
      <w:r>
        <w:t xml:space="preserve"> </w:t>
      </w:r>
      <w:r>
        <w:rPr>
          <w:i/>
        </w:rPr>
        <w:t xml:space="preserve">dari sudut pandang paket</w:t>
      </w:r>
      <w:r>
        <w:t xml:space="preserve"> </w:t>
      </w:r>
      <w:r>
        <w:t xml:space="preserve">mereka adalah rujukan menggantung. Pembaca tidak bisa membukanya.</w:t>
      </w:r>
    </w:p>
    <w:p>
      <w:pPr>
        <w:pStyle w:val="BodyText"/>
      </w:pPr>
      <w:r>
        <w:rPr>
          <w:b/>
        </w:rPr>
        <w:t xml:space="preserve">Saran:</w:t>
      </w:r>
      <w:r>
        <w:t xml:space="preserve"> </w:t>
      </w:r>
      <w:r>
        <w:t xml:space="preserve">Untuk tiap rujukan, pilih satu: (a) sertakan file/folder ke dalam paket, (b) jika hanya bahan kerja internal, ubah kalimatnya menjadi</w:t>
      </w:r>
      <w:r>
        <w:t xml:space="preserve"> </w:t>
      </w:r>
      <w:r>
        <w:t xml:space="preserve">“</w:t>
      </w:r>
      <w:r>
        <w:t xml:space="preserve">bahan internal penyusun (tidak disertakan)</w:t>
      </w:r>
      <w:r>
        <w:t xml:space="preserve">”</w:t>
      </w:r>
      <w:r>
        <w:t xml:space="preserve"> </w:t>
      </w:r>
      <w:r>
        <w:t xml:space="preserve">agar pembaca tidak mencari sia-sia, atau (c) hapus rujukannya.</w:t>
      </w:r>
    </w:p>
    <w:p>
      <w:pPr>
        <w:pStyle w:val="Heading3"/>
      </w:pPr>
      <w:bookmarkStart w:id="27" w:name="Xa14ef1be3902ca3ff44dcab8187ffa3b5c02186"/>
      <w:r>
        <w:t xml:space="preserve">A4. File yang ADA tapi tidak terdokumentasi di README</w:t>
      </w:r>
      <w:bookmarkEnd w:id="27"/>
    </w:p>
    <w:p>
      <w:pPr>
        <w:numPr>
          <w:ilvl w:val="0"/>
          <w:numId w:val="1002"/>
        </w:numPr>
        <w:pStyle w:val="Compact"/>
      </w:pPr>
      <w:r>
        <w:rPr>
          <w:rStyle w:val="VerbatimChar"/>
          <w:b/>
        </w:rPr>
        <w:t xml:space="preserve">Glosarium-Gharib.html</w:t>
      </w:r>
      <w:r>
        <w:t xml:space="preserve"> </w:t>
      </w:r>
      <w:r>
        <w:t xml:space="preserve">— ada di paket, tidak disebut di README sama sekali. Ini tampaknya realisasi awal P2-b (bantuan Gharib) sebagai berkas berdiri sendiri. Bagus, tetapi tak terdokumentasi = tak akan ditemukan pengguna.</w:t>
      </w:r>
    </w:p>
    <w:p>
      <w:pPr>
        <w:numPr>
          <w:ilvl w:val="0"/>
          <w:numId w:val="1002"/>
        </w:numPr>
        <w:pStyle w:val="Compact"/>
      </w:pPr>
      <w:r>
        <w:rPr>
          <w:rStyle w:val="VerbatimChar"/>
          <w:b/>
        </w:rPr>
        <w:t xml:space="preserve">Jembatan-Kitab-SKOR-Turats.xlsx</w:t>
      </w:r>
      <w:r>
        <w:t xml:space="preserve"> </w:t>
      </w:r>
      <w:r>
        <w:t xml:space="preserve">— ada, tidak disebut README.</w:t>
      </w:r>
    </w:p>
    <w:p>
      <w:pPr>
        <w:pStyle w:val="FirstParagraph"/>
      </w:pPr>
      <w:r>
        <w:rPr>
          <w:b/>
        </w:rPr>
        <w:t xml:space="preserve">Saran:</w:t>
      </w:r>
      <w:r>
        <w:t xml:space="preserve"> </w:t>
      </w:r>
      <w:r>
        <w:t xml:space="preserve">Tambahkan keduanya ke tabel</w:t>
      </w:r>
      <w:r>
        <w:t xml:space="preserve"> </w:t>
      </w:r>
      <w:r>
        <w:t xml:space="preserve">“</w:t>
      </w:r>
      <w:r>
        <w:t xml:space="preserve">Isi paket</w:t>
      </w:r>
      <w:r>
        <w:t xml:space="preserve">”</w:t>
      </w:r>
      <w:r>
        <w:t xml:space="preserve"> </w:t>
      </w:r>
      <w:r>
        <w:t xml:space="preserve">di README, atau jika masih draf, pindahkan ke subfolder kerja.</w:t>
      </w:r>
    </w:p>
    <w:p>
      <w:pPr>
        <w:pStyle w:val="Heading3"/>
      </w:pPr>
      <w:bookmarkStart w:id="28" w:name="X42dd73df76b7ab086d93a0422bb44b55912594e"/>
      <w:r>
        <w:t xml:space="preserve">A5. Folder</w:t>
      </w:r>
      <w:r>
        <w:t xml:space="preserve"> </w:t>
      </w:r>
      <w:r>
        <w:rPr>
          <w:rStyle w:val="VerbatimChar"/>
        </w:rPr>
        <w:t xml:space="preserve">backup-pra-indeks-bentuk/</w:t>
      </w:r>
      <w:r>
        <w:t xml:space="preserve"> </w:t>
      </w:r>
      <w:r>
        <w:t xml:space="preserve">ikut di dalam paket rilis</w:t>
      </w:r>
      <w:bookmarkEnd w:id="28"/>
    </w:p>
    <w:p>
      <w:pPr>
        <w:pStyle w:val="FirstParagraph"/>
      </w:pPr>
      <w:r>
        <w:t xml:space="preserve">Folder ini berisi versi lama (</w:t>
      </w:r>
      <w:r>
        <w:rPr>
          <w:rStyle w:val="VerbatimChar"/>
        </w:rPr>
        <w:t xml:space="preserve">v7</w:t>
      </w:r>
      <w:r>
        <w:t xml:space="preserve">,</w:t>
      </w:r>
      <w:r>
        <w:t xml:space="preserve"> </w:t>
      </w:r>
      <w:r>
        <w:rPr>
          <w:rStyle w:val="VerbatimChar"/>
        </w:rPr>
        <w:t xml:space="preserve">v7_pra-cek-akar</w:t>
      </w:r>
      <w:r>
        <w:t xml:space="preserve">,</w:t>
      </w:r>
      <w:r>
        <w:t xml:space="preserve"> </w:t>
      </w:r>
      <w:r>
        <w:rPr>
          <w:rStyle w:val="VerbatimChar"/>
        </w:rPr>
        <w:t xml:space="preserve">v9_pra-perapian-t7</w:t>
      </w:r>
      <w:r>
        <w:t xml:space="preserve">, salinan kamus lama) — total ±6 MB. Ini artefak kerja yang berguna untuk Anda, tetapi di dalam</w:t>
      </w:r>
      <w:r>
        <w:t xml:space="preserve"> </w:t>
      </w:r>
      <w:r>
        <w:rPr>
          <w:i/>
        </w:rPr>
        <w:t xml:space="preserve">paket rilis</w:t>
      </w:r>
      <w:r>
        <w:t xml:space="preserve"> </w:t>
      </w:r>
      <w:r>
        <w:t xml:space="preserve">ia menambah kebingungan: pengguna melihat banyak file</w:t>
      </w:r>
      <w:r>
        <w:t xml:space="preserve"> </w:t>
      </w:r>
      <w:r>
        <w:rPr>
          <w:rStyle w:val="VerbatimChar"/>
        </w:rPr>
        <w:t xml:space="preserve">Kurikulum_..._v7/v9/v10</w:t>
      </w:r>
      <w:r>
        <w:t xml:space="preserve"> </w:t>
      </w:r>
      <w:r>
        <w:t xml:space="preserve">dan tidak tahu mana yang dipakai.</w:t>
      </w:r>
    </w:p>
    <w:p>
      <w:pPr>
        <w:pStyle w:val="BodyText"/>
      </w:pPr>
      <w:r>
        <w:rPr>
          <w:b/>
        </w:rPr>
        <w:t xml:space="preserve">Saran:</w:t>
      </w:r>
      <w:r>
        <w:t xml:space="preserve"> </w:t>
      </w:r>
      <w:r>
        <w:t xml:space="preserve">Pindahkan folder backup ke luar paket distribusi (mis. ke folder arsip pribadi), atau setidaknya beri</w:t>
      </w:r>
      <w:r>
        <w:t xml:space="preserve"> </w:t>
      </w:r>
      <w:r>
        <w:rPr>
          <w:rStyle w:val="VerbatimChar"/>
        </w:rPr>
        <w:t xml:space="preserve">README</w:t>
      </w:r>
      <w:r>
        <w:t xml:space="preserve"> </w:t>
      </w:r>
      <w:r>
        <w:t xml:space="preserve">mini di dalamnya:</w:t>
      </w:r>
      <w:r>
        <w:t xml:space="preserve"> </w:t>
      </w:r>
      <w:r>
        <w:t xml:space="preserve">“</w:t>
      </w:r>
      <w:r>
        <w:t xml:space="preserve">arsip versi lama — jangan dipakai</w:t>
      </w:r>
      <w:r>
        <w:t xml:space="preserve">”</w:t>
      </w:r>
      <w:r>
        <w:t xml:space="preserve">.</w:t>
      </w:r>
    </w:p>
    <w:p>
      <w:pPr>
        <w:pStyle w:val="Heading3"/>
      </w:pPr>
      <w:bookmarkStart w:id="29" w:name="a6.-file-kunci-excel-tertinggal"/>
      <w:r>
        <w:t xml:space="preserve">A6. File kunci Excel (</w:t>
      </w:r>
      <w:r>
        <w:rPr>
          <w:rStyle w:val="VerbatimChar"/>
        </w:rPr>
        <w:t xml:space="preserve">~$…</w:t>
      </w:r>
      <w:r>
        <w:t xml:space="preserve">) tertinggal</w:t>
      </w:r>
      <w:bookmarkEnd w:id="29"/>
    </w:p>
    <w:p>
      <w:pPr>
        <w:pStyle w:val="FirstParagraph"/>
      </w:pPr>
      <w:r>
        <w:t xml:space="preserve">Ada</w:t>
      </w:r>
      <w:r>
        <w:t xml:space="preserve"> </w:t>
      </w:r>
      <w:r>
        <w:rPr>
          <w:rStyle w:val="VerbatimChar"/>
        </w:rPr>
        <w:t xml:space="preserve">~$Kurikulum_Quran_Berjenjang_v10.xlsx</w:t>
      </w:r>
      <w:r>
        <w:t xml:space="preserve"> </w:t>
      </w:r>
      <w:r>
        <w:t xml:space="preserve">dan</w:t>
      </w:r>
      <w:r>
        <w:t xml:space="preserve"> </w:t>
      </w:r>
      <w:r>
        <w:rPr>
          <w:rStyle w:val="VerbatimChar"/>
        </w:rPr>
        <w:t xml:space="preserve">~$tologi-Qiraah-T1.docx</w:t>
      </w:r>
      <w:r>
        <w:t xml:space="preserve"> </w:t>
      </w:r>
      <w:r>
        <w:t xml:space="preserve">— penanda bahwa file sedang/pernah terbuka di Office. Ini sepele tetapi tidak boleh ikut dalam arsip rilis. (Catatan praktis: karena v10 tampak sedang terbuka, saya tidak menyentuhnya — tutup dulu sebelum ada skrip yang menulisinya.)</w:t>
      </w:r>
    </w:p>
    <w:p>
      <w:pPr>
        <w:pStyle w:val="Heading3"/>
      </w:pPr>
      <w:bookmarkStart w:id="30" w:name="X8e53e1af9195cf8552463c6b7cd266bf70586af"/>
      <w:r>
        <w:t xml:space="preserve">A7. Label versi dokumen induk tertinggal jauh</w:t>
      </w:r>
      <w:bookmarkEnd w:id="30"/>
    </w:p>
    <w:p>
      <w:pPr>
        <w:pStyle w:val="FirstParagraph"/>
      </w:pPr>
      <w:r>
        <w:rPr>
          <w:rStyle w:val="VerbatimChar"/>
        </w:rPr>
        <w:t xml:space="preserve">Kurikulum-Induk.md</w:t>
      </w:r>
      <w:r>
        <w:t xml:space="preserve"> </w:t>
      </w:r>
      <w:r>
        <w:t xml:space="preserve">menulis dirinya</w:t>
      </w:r>
      <w:r>
        <w:t xml:space="preserve"> </w:t>
      </w:r>
      <w:r>
        <w:t xml:space="preserve">“</w:t>
      </w:r>
      <w:r>
        <w:t xml:space="preserve">Versi 1.0 · Dokumen induk Paket … v1.8</w:t>
      </w:r>
      <w:r>
        <w:t xml:space="preserve">”</w:t>
      </w:r>
      <w:r>
        <w:t xml:space="preserve">, padahal paket sudah v1.20 dan data v10. Bab 10-nya bahkan masih mendaftar</w:t>
      </w:r>
      <w:r>
        <w:t xml:space="preserve"> </w:t>
      </w:r>
      <w:r>
        <w:t xml:space="preserve">“</w:t>
      </w:r>
      <w:r>
        <w:t xml:space="preserve">Buku kerja siswa per jenjang</w:t>
      </w:r>
      <w:r>
        <w:t xml:space="preserve">”</w:t>
      </w:r>
      <w:r>
        <w:t xml:space="preserve"> </w:t>
      </w:r>
      <w:r>
        <w:t xml:space="preserve">dan</w:t>
      </w:r>
      <w:r>
        <w:t xml:space="preserve"> </w:t>
      </w:r>
      <w:r>
        <w:t xml:space="preserve">“</w:t>
      </w:r>
      <w:r>
        <w:t xml:space="preserve">Antologi qiraah berjenjang</w:t>
      </w:r>
      <w:r>
        <w:t xml:space="preserve">”</w:t>
      </w:r>
      <w:r>
        <w:t xml:space="preserve"> </w:t>
      </w:r>
      <w:r>
        <w:t xml:space="preserve">sebagai</w:t>
      </w:r>
      <w:r>
        <w:t xml:space="preserve"> </w:t>
      </w:r>
      <w:r>
        <w:rPr>
          <w:i/>
        </w:rPr>
        <w:t xml:space="preserve">peta jalan masa depan</w:t>
      </w:r>
      <w:r>
        <w:t xml:space="preserve"> </w:t>
      </w:r>
      <w:r>
        <w:t xml:space="preserve">— padahal keduanya</w:t>
      </w:r>
      <w:r>
        <w:t xml:space="preserve"> </w:t>
      </w:r>
      <w:r>
        <w:rPr>
          <w:b/>
        </w:rPr>
        <w:t xml:space="preserve">sudah dibangun</w:t>
      </w:r>
      <w:r>
        <w:t xml:space="preserve"> </w:t>
      </w:r>
      <w:r>
        <w:t xml:space="preserve">(M0–M7 dan Antologi T1–T6). Dokumen induk, yang seharusnya menjadi rujukan tertinggi lembaga, justru paling tertinggal.</w:t>
      </w:r>
    </w:p>
    <w:p>
      <w:pPr>
        <w:pStyle w:val="BodyText"/>
      </w:pPr>
      <w:r>
        <w:rPr>
          <w:b/>
        </w:rPr>
        <w:t xml:space="preserve">Saran:</w:t>
      </w:r>
      <w:r>
        <w:t xml:space="preserve"> </w:t>
      </w:r>
      <w:r>
        <w:t xml:space="preserve">Naikkan Kurikulum-Induk ke status terkini: tandai item Bab 10 yang sudah selesai, perbarui Bab 2 (peta sumber daya) agar memuat graded reader, reader mushaf, pelacak kecepatan, lini ibadah &amp; percakapan yang semuanya lahir setelah v1.8.</w:t>
      </w:r>
    </w:p>
    <w:p>
      <w:pPr>
        <w:pStyle w:val="Heading3"/>
      </w:pPr>
      <w:bookmarkStart w:id="31" w:name="ringkasan-tingkat-keparahan-area-a"/>
      <w:r>
        <w:t xml:space="preserve">Ringkasan tingkat keparahan area A</w:t>
      </w:r>
      <w:bookmarkEnd w:id="31"/>
    </w:p>
    <w:tbl>
      <w:tblPr>
        <w:tblStyle w:val="Table"/>
        <w:tblW w:type="pct" w:w="5000.0"/>
        <w:tblLook w:firstRow="1"/>
      </w:tblPr>
      <w:tblGrid>
        <w:gridCol w:w="1980"/>
        <w:gridCol w:w="1980"/>
        <w:gridCol w:w="1980"/>
        <w:gridCol w:w="1980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Kode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Temuan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Keparahan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Upaya perbaikan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A1</w:t>
            </w:r>
          </w:p>
        </w:tc>
        <w:tc>
          <w:p>
            <w:pPr>
              <w:pStyle w:val="Compact"/>
              <w:jc w:val="left"/>
            </w:pPr>
            <w:r>
              <w:t xml:space="preserve">Rujukan v9 di 6 file, file v9 tak ada; v10 tak terdokumentasi</w:t>
            </w:r>
          </w:p>
        </w:tc>
        <w:tc>
          <w:p>
            <w:pPr>
              <w:pStyle w:val="Compact"/>
              <w:jc w:val="left"/>
            </w:pPr>
            <w:r>
              <w:t xml:space="preserve">Tinggi</w:t>
            </w:r>
          </w:p>
        </w:tc>
        <w:tc>
          <w:p>
            <w:pPr>
              <w:pStyle w:val="Compact"/>
              <w:jc w:val="left"/>
            </w:pPr>
            <w:r>
              <w:t xml:space="preserve">Sedang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A2</w:t>
            </w:r>
          </w:p>
        </w:tc>
        <w:tc>
          <w:p>
            <w:pPr>
              <w:pStyle w:val="Compact"/>
              <w:jc w:val="left"/>
            </w:pPr>
            <w:r>
              <w:t xml:space="preserve">SHA256SUMS usang &amp; tak lengkap</w:t>
            </w:r>
          </w:p>
        </w:tc>
        <w:tc>
          <w:p>
            <w:pPr>
              <w:pStyle w:val="Compact"/>
              <w:jc w:val="left"/>
            </w:pPr>
            <w:r>
              <w:t xml:space="preserve">Tinggi</w:t>
            </w:r>
          </w:p>
        </w:tc>
        <w:tc>
          <w:p>
            <w:pPr>
              <w:pStyle w:val="Compact"/>
              <w:jc w:val="left"/>
            </w:pPr>
            <w:r>
              <w:t xml:space="preserve">Rendah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A3</w:t>
            </w:r>
          </w:p>
        </w:tc>
        <w:tc>
          <w:p>
            <w:pPr>
              <w:pStyle w:val="Compact"/>
              <w:jc w:val="left"/>
            </w:pPr>
            <w:r>
              <w:t xml:space="preserve">4 rujukan file/folder menggantung</w:t>
            </w:r>
          </w:p>
        </w:tc>
        <w:tc>
          <w:p>
            <w:pPr>
              <w:pStyle w:val="Compact"/>
              <w:jc w:val="left"/>
            </w:pPr>
            <w:r>
              <w:t xml:space="preserve">Sedang</w:t>
            </w:r>
          </w:p>
        </w:tc>
        <w:tc>
          <w:p>
            <w:pPr>
              <w:pStyle w:val="Compact"/>
              <w:jc w:val="left"/>
            </w:pPr>
            <w:r>
              <w:t xml:space="preserve">Rendah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A4</w:t>
            </w:r>
          </w:p>
        </w:tc>
        <w:tc>
          <w:p>
            <w:pPr>
              <w:pStyle w:val="Compact"/>
              <w:jc w:val="left"/>
            </w:pPr>
            <w:r>
              <w:t xml:space="preserve">2 file ada tapi tak terdokumentasi</w:t>
            </w:r>
          </w:p>
        </w:tc>
        <w:tc>
          <w:p>
            <w:pPr>
              <w:pStyle w:val="Compact"/>
              <w:jc w:val="left"/>
            </w:pPr>
            <w:r>
              <w:t xml:space="preserve">Sedang</w:t>
            </w:r>
          </w:p>
        </w:tc>
        <w:tc>
          <w:p>
            <w:pPr>
              <w:pStyle w:val="Compact"/>
              <w:jc w:val="left"/>
            </w:pPr>
            <w:r>
              <w:t xml:space="preserve">Rendah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A5</w:t>
            </w:r>
          </w:p>
        </w:tc>
        <w:tc>
          <w:p>
            <w:pPr>
              <w:pStyle w:val="Compact"/>
              <w:jc w:val="left"/>
            </w:pPr>
            <w:r>
              <w:t xml:space="preserve">Folder backup ikut di paket rilis</w:t>
            </w:r>
          </w:p>
        </w:tc>
        <w:tc>
          <w:p>
            <w:pPr>
              <w:pStyle w:val="Compact"/>
              <w:jc w:val="left"/>
            </w:pPr>
            <w:r>
              <w:t xml:space="preserve">Rendah</w:t>
            </w:r>
          </w:p>
        </w:tc>
        <w:tc>
          <w:p>
            <w:pPr>
              <w:pStyle w:val="Compact"/>
              <w:jc w:val="left"/>
            </w:pPr>
            <w:r>
              <w:t xml:space="preserve">Rendah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A6</w:t>
            </w:r>
          </w:p>
        </w:tc>
        <w:tc>
          <w:p>
            <w:pPr>
              <w:pStyle w:val="Compact"/>
              <w:jc w:val="left"/>
            </w:pPr>
            <w:r>
              <w:t xml:space="preserve">File kunci</w:t>
            </w:r>
            <w:r>
              <w:t xml:space="preserve"> </w:t>
            </w:r>
            <w:r>
              <w:rPr>
                <w:rStyle w:val="VerbatimChar"/>
              </w:rPr>
              <w:t xml:space="preserve">~$</w:t>
            </w:r>
            <w:r>
              <w:t xml:space="preserve"> </w:t>
            </w:r>
            <w:r>
              <w:t xml:space="preserve">tertinggal</w:t>
            </w:r>
          </w:p>
        </w:tc>
        <w:tc>
          <w:p>
            <w:pPr>
              <w:pStyle w:val="Compact"/>
              <w:jc w:val="left"/>
            </w:pPr>
            <w:r>
              <w:t xml:space="preserve">Rendah</w:t>
            </w:r>
          </w:p>
        </w:tc>
        <w:tc>
          <w:p>
            <w:pPr>
              <w:pStyle w:val="Compact"/>
              <w:jc w:val="left"/>
            </w:pPr>
            <w:r>
              <w:t xml:space="preserve">Sepele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A7</w:t>
            </w:r>
          </w:p>
        </w:tc>
        <w:tc>
          <w:p>
            <w:pPr>
              <w:pStyle w:val="Compact"/>
              <w:jc w:val="left"/>
            </w:pPr>
            <w:r>
              <w:t xml:space="preserve">Dokumen induk tertinggal ke v1.8</w:t>
            </w:r>
          </w:p>
        </w:tc>
        <w:tc>
          <w:p>
            <w:pPr>
              <w:pStyle w:val="Compact"/>
              <w:jc w:val="left"/>
            </w:pPr>
            <w:r>
              <w:t xml:space="preserve">Sedang</w:t>
            </w:r>
          </w:p>
        </w:tc>
        <w:tc>
          <w:p>
            <w:pPr>
              <w:pStyle w:val="Compact"/>
              <w:jc w:val="left"/>
            </w:pPr>
            <w:r>
              <w:t xml:space="preserve">Sedang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Heading2"/>
      </w:pPr>
      <w:bookmarkStart w:id="32" w:name="b.-kelengkapan-pedagogis"/>
      <w:r>
        <w:t xml:space="preserve">B. Kelengkapan pedagogis</w:t>
      </w:r>
      <w:bookmarkEnd w:id="32"/>
    </w:p>
    <w:p>
      <w:pPr>
        <w:pStyle w:val="FirstParagraph"/>
      </w:pPr>
      <w:r>
        <w:t xml:space="preserve">Sebagai sistem</w:t>
      </w:r>
      <w:r>
        <w:t xml:space="preserve"> </w:t>
      </w:r>
      <w:r>
        <w:rPr>
          <w:i/>
        </w:rPr>
        <w:t xml:space="preserve">pengetahuan</w:t>
      </w:r>
      <w:r>
        <w:t xml:space="preserve">, paket ini boleh dibilang lengkap. Celah yang tersisa hampir semuanya di sisi</w:t>
      </w:r>
      <w:r>
        <w:t xml:space="preserve"> </w:t>
      </w:r>
      <w:r>
        <w:rPr>
          <w:i/>
        </w:rPr>
        <w:t xml:space="preserve">keterampilan</w:t>
      </w:r>
      <w:r>
        <w:t xml:space="preserve"> </w:t>
      </w:r>
      <w:r>
        <w:t xml:space="preserve">dan</w:t>
      </w:r>
      <w:r>
        <w:t xml:space="preserve"> </w:t>
      </w:r>
      <w:r>
        <w:rPr>
          <w:i/>
        </w:rPr>
        <w:t xml:space="preserve">penopang kelas</w:t>
      </w:r>
      <w:r>
        <w:t xml:space="preserve"> </w:t>
      </w:r>
      <w:r>
        <w:t xml:space="preserve">— dan sebagian besar sudah Anda kenali sendiri di Roadmap. Saya hanya mempertajam prioritasnya.</w:t>
      </w:r>
    </w:p>
    <w:p>
      <w:pPr>
        <w:pStyle w:val="Heading3"/>
      </w:pPr>
      <w:bookmarkStart w:id="33" w:name="X3233b181cb43a4abff8d27bfd000348a7426e25"/>
      <w:r>
        <w:t xml:space="preserve">B1. Sumber daya menganggur (P2) — peluang terbesar yang tersisa</w:t>
      </w:r>
      <w:bookmarkEnd w:id="33"/>
    </w:p>
    <w:p>
      <w:pPr>
        <w:pStyle w:val="FirstParagraph"/>
      </w:pPr>
      <w:r>
        <w:t xml:space="preserve">Empat aset di</w:t>
      </w:r>
      <w:r>
        <w:t xml:space="preserve"> </w:t>
      </w:r>
      <w:r>
        <w:rPr>
          <w:rStyle w:val="VerbatimChar"/>
        </w:rPr>
        <w:t xml:space="preserve">Sumber Daya</w:t>
      </w:r>
      <w:r>
        <w:t xml:space="preserve"> </w:t>
      </w:r>
      <w:r>
        <w:t xml:space="preserve">masih belum terintegrasi penuh:</w:t>
      </w:r>
      <w:r>
        <w:t xml:space="preserve"> </w:t>
      </w:r>
      <w:r>
        <w:t xml:space="preserve">-</w:t>
      </w:r>
      <w:r>
        <w:t xml:space="preserve"> </w:t>
      </w:r>
      <w:r>
        <w:rPr>
          <w:b/>
        </w:rPr>
        <w:t xml:space="preserve">Kitab I’rab (3 buah)</w:t>
      </w:r>
      <w:r>
        <w:t xml:space="preserve"> </w:t>
      </w:r>
      <w:r>
        <w:t xml:space="preserve">— parsing nahwu tiap ayat. Ini bisa menjadi</w:t>
      </w:r>
      <w:r>
        <w:t xml:space="preserve"> </w:t>
      </w:r>
      <w:r>
        <w:rPr>
          <w:b/>
        </w:rPr>
        <w:t xml:space="preserve">kunci jawaban</w:t>
      </w:r>
      <w:r>
        <w:t xml:space="preserve"> </w:t>
      </w:r>
      <w:r>
        <w:t xml:space="preserve">untuk Latihan I’rab 5 langkah di Buku-Kerja-M6 dan latihan nahwu — yang saat ini</w:t>
      </w:r>
      <w:r>
        <w:t xml:space="preserve"> </w:t>
      </w:r>
      <w:r>
        <w:rPr>
          <w:i/>
        </w:rPr>
        <w:t xml:space="preserve">tanpa kunci</w:t>
      </w:r>
      <w:r>
        <w:t xml:space="preserve">. Nilai pedagogisnya besar: latihan i’rab tanpa kunci sulit dipakai mandiri/oleh guru non-spesialis.</w:t>
      </w:r>
      <w:r>
        <w:t xml:space="preserve"> </w:t>
      </w:r>
      <w:r>
        <w:t xml:space="preserve">-</w:t>
      </w:r>
      <w:r>
        <w:t xml:space="preserve"> </w:t>
      </w:r>
      <w:r>
        <w:rPr>
          <w:b/>
        </w:rPr>
        <w:t xml:space="preserve">Kamus Gharib</w:t>
      </w:r>
      <w:r>
        <w:t xml:space="preserve"> </w:t>
      </w:r>
      <w:r>
        <w:t xml:space="preserve">— Anda sudah membuat</w:t>
      </w:r>
      <w:r>
        <w:t xml:space="preserve"> </w:t>
      </w:r>
      <w:r>
        <w:rPr>
          <w:rStyle w:val="VerbatimChar"/>
        </w:rPr>
        <w:t xml:space="preserve">Glosarium-Gharib.html</w:t>
      </w:r>
      <w:r>
        <w:t xml:space="preserve"> </w:t>
      </w:r>
      <w:r>
        <w:t xml:space="preserve">(lihat A4), tetapi belum tertanam</w:t>
      </w:r>
      <w:r>
        <w:t xml:space="preserve"> </w:t>
      </w:r>
      <w:r>
        <w:rPr>
          <w:i/>
        </w:rPr>
        <w:t xml:space="preserve">inline</w:t>
      </w:r>
      <w:r>
        <w:t xml:space="preserve"> </w:t>
      </w:r>
      <w:r>
        <w:t xml:space="preserve">di reader/graded reader tempat ia paling berguna.</w:t>
      </w:r>
      <w:r>
        <w:t xml:space="preserve"> </w:t>
      </w:r>
      <w:r>
        <w:t xml:space="preserve">-</w:t>
      </w:r>
      <w:r>
        <w:t xml:space="preserve"> </w:t>
      </w:r>
      <w:r>
        <w:rPr>
          <w:b/>
        </w:rPr>
        <w:t xml:space="preserve">Layout QPC 15-baris</w:t>
      </w:r>
      <w:r>
        <w:t xml:space="preserve"> </w:t>
      </w:r>
      <w:r>
        <w:t xml:space="preserve">— sudah dipakai di Reader Mushaf &amp; Pelacak Kecepatan. Ini aset yang paling sukses dihidupkan. ✅</w:t>
      </w:r>
      <w:r>
        <w:t xml:space="preserve"> </w:t>
      </w:r>
      <w:r>
        <w:t xml:space="preserve">-</w:t>
      </w:r>
      <w:r>
        <w:t xml:space="preserve"> </w:t>
      </w:r>
      <w:r>
        <w:rPr>
          <w:b/>
        </w:rPr>
        <w:t xml:space="preserve">Terjemahan berganda (Kemenag, Sabiq, Complex, Affairs)</w:t>
      </w:r>
      <w:r>
        <w:t xml:space="preserve"> </w:t>
      </w:r>
      <w:r>
        <w:t xml:space="preserve">— baru Kemenag yang dipakai; fitur</w:t>
      </w:r>
      <w:r>
        <w:t xml:space="preserve"> </w:t>
      </w:r>
      <w:r>
        <w:t xml:space="preserve">“</w:t>
      </w:r>
      <w:r>
        <w:t xml:space="preserve">banding terjemah</w:t>
      </w:r>
      <w:r>
        <w:t xml:space="preserve">”</w:t>
      </w:r>
      <w:r>
        <w:t xml:space="preserve"> </w:t>
      </w:r>
      <w:r>
        <w:t xml:space="preserve">belum ada.</w:t>
      </w:r>
    </w:p>
    <w:p>
      <w:pPr>
        <w:pStyle w:val="BodyText"/>
      </w:pPr>
      <w:r>
        <w:rPr>
          <w:b/>
        </w:rPr>
        <w:t xml:space="preserve">Prioritas saran:</w:t>
      </w:r>
      <w:r>
        <w:t xml:space="preserve"> </w:t>
      </w:r>
      <w:r>
        <w:rPr>
          <w:b/>
        </w:rPr>
        <w:t xml:space="preserve">Pendamping I’rab (P2-a)</w:t>
      </w:r>
      <w:r>
        <w:t xml:space="preserve"> </w:t>
      </w:r>
      <w:r>
        <w:t xml:space="preserve">memberi dampak pedagogis tertinggi per usaha, karena ia mengisi satu-satunya bagian latihan yang benar-benar tak punya kunci. Disusul menanam Gharib inline ke dalam reader (menggabungkan</w:t>
      </w:r>
      <w:r>
        <w:t xml:space="preserve"> </w:t>
      </w:r>
      <w:r>
        <w:rPr>
          <w:rStyle w:val="VerbatimChar"/>
        </w:rPr>
        <w:t xml:space="preserve">Glosarium-Gharib.html</w:t>
      </w:r>
      <w:r>
        <w:t xml:space="preserve"> </w:t>
      </w:r>
      <w:r>
        <w:t xml:space="preserve">ke</w:t>
      </w:r>
      <w:r>
        <w:t xml:space="preserve"> </w:t>
      </w:r>
      <w:r>
        <w:rPr>
          <w:rStyle w:val="VerbatimChar"/>
        </w:rPr>
        <w:t xml:space="preserve">Reader-Mushaf-*</w:t>
      </w:r>
      <w:r>
        <w:t xml:space="preserve"> </w:t>
      </w:r>
      <w:r>
        <w:t xml:space="preserve">dan</w:t>
      </w:r>
      <w:r>
        <w:t xml:space="preserve"> </w:t>
      </w:r>
      <w:r>
        <w:rPr>
          <w:rStyle w:val="VerbatimChar"/>
        </w:rPr>
        <w:t xml:space="preserve">Antologi</w:t>
      </w:r>
      <w:r>
        <w:t xml:space="preserve">).</w:t>
      </w:r>
    </w:p>
    <w:p>
      <w:pPr>
        <w:pStyle w:val="Heading3"/>
      </w:pPr>
      <w:bookmarkStart w:id="34" w:name="Xf0b8c4503032b7da230537d8639ad3daeacfeaf"/>
      <w:r>
        <w:t xml:space="preserve">B2. Dimensi audio/simak (P3-b) — celah pedagogis yang lebih penting daripada posisinya di roadmap</w:t>
      </w:r>
      <w:bookmarkEnd w:id="34"/>
    </w:p>
    <w:p>
      <w:pPr>
        <w:pStyle w:val="FirstParagraph"/>
      </w:pPr>
      <w:r>
        <w:t xml:space="preserve">Roadmap menaruh audio di Prioritas 3, tetapi untuk tujuan</w:t>
      </w:r>
      <w:r>
        <w:t xml:space="preserve"> </w:t>
      </w:r>
      <w:r>
        <w:rPr>
          <w:b/>
        </w:rPr>
        <w:t xml:space="preserve">“</w:t>
      </w:r>
      <w:r>
        <w:rPr>
          <w:b/>
        </w:rPr>
        <w:t xml:space="preserve">lancar membaca Al-Qur’an</w:t>
      </w:r>
      <w:r>
        <w:rPr>
          <w:b/>
        </w:rPr>
        <w:t xml:space="preserve">”</w:t>
      </w:r>
      <w:r>
        <w:t xml:space="preserve"> </w:t>
      </w:r>
      <w:r>
        <w:t xml:space="preserve">secara</w:t>
      </w:r>
      <w:r>
        <w:t xml:space="preserve"> </w:t>
      </w:r>
      <w:r>
        <w:rPr>
          <w:i/>
        </w:rPr>
        <w:t xml:space="preserve">tartil</w:t>
      </w:r>
      <w:r>
        <w:t xml:space="preserve">, dimensi dengar-dan-tiru (talaqqi, shadowing) bukan pelengkap — ia inti. Kelancaran membaca teks beraksara non-Latin sangat terikat pada pendengaran pola bunyinya. Paket saat ini melatih mata (reader, graded reader) dan kecepatan (pelacak), tetapi telinga belum.</w:t>
      </w:r>
    </w:p>
    <w:p>
      <w:pPr>
        <w:pStyle w:val="BodyText"/>
      </w:pPr>
      <w:r>
        <w:t xml:space="preserve">Tanpa melanggar prinsip bebas-vendor, ini bisa berupa: penanda timestamp ayat yang menaut ke audio qari (tautan, bukan server), atau protokol shadowing tercetak yang dipasangkan ke audio yang sudah dimiliki pengguna.</w:t>
      </w:r>
      <w:r>
        <w:t xml:space="preserve"> </w:t>
      </w:r>
      <w:r>
        <w:rPr>
          <w:b/>
        </w:rPr>
        <w:t xml:space="preserve">Saran:</w:t>
      </w:r>
      <w:r>
        <w:t xml:space="preserve"> </w:t>
      </w:r>
      <w:r>
        <w:t xml:space="preserve">pertimbangkan menaikkan audio dari P3 ke P2.</w:t>
      </w:r>
    </w:p>
    <w:p>
      <w:pPr>
        <w:pStyle w:val="Heading3"/>
      </w:pPr>
      <w:bookmarkStart w:id="35" w:name="b3.-latihan-irab-tanpa-kunci-jawaban"/>
      <w:r>
        <w:t xml:space="preserve">B3. Latihan i’rab tanpa kunci jawaban</w:t>
      </w:r>
      <w:bookmarkEnd w:id="35"/>
    </w:p>
    <w:p>
      <w:pPr>
        <w:pStyle w:val="FirstParagraph"/>
      </w:pPr>
      <w:r>
        <w:t xml:space="preserve">Disebut di atas (B1) tetapi layak berdiri sendiri sebagai temuan pedagogis: Buku Kerja sengaja tidak memberi kunci jawaban kosakata (filosofi</w:t>
      </w:r>
      <w:r>
        <w:t xml:space="preserve"> </w:t>
      </w:r>
      <w:r>
        <w:t xml:space="preserve">“</w:t>
      </w:r>
      <w:r>
        <w:t xml:space="preserve">cek lewat kamus = bagian latihan</w:t>
      </w:r>
      <w:r>
        <w:t xml:space="preserve">”</w:t>
      </w:r>
      <w:r>
        <w:t xml:space="preserve"> </w:t>
      </w:r>
      <w:r>
        <w:t xml:space="preserve">— ini bagus). Tetapi untuk</w:t>
      </w:r>
      <w:r>
        <w:t xml:space="preserve"> </w:t>
      </w:r>
      <w:r>
        <w:rPr>
          <w:b/>
        </w:rPr>
        <w:t xml:space="preserve">i’rab dan nahwu</w:t>
      </w:r>
      <w:r>
        <w:t xml:space="preserve">, ketiadaan kunci berbeda dampaknya: siswa mandiri dan guru non-spesialis tak punya cara memverifikasi. Kitab I’rab di Sumber Daya adalah jawaban alaminya.</w:t>
      </w:r>
    </w:p>
    <w:p>
      <w:pPr>
        <w:pStyle w:val="Heading3"/>
      </w:pPr>
      <w:bookmarkStart w:id="36" w:name="X6fa61d6504f3d868cfbf1b013bc795f943950c2"/>
      <w:r>
        <w:t xml:space="preserve">B4. Jenjang M8 (Pembuka Kitab) belum punya buku kerja</w:t>
      </w:r>
      <w:bookmarkEnd w:id="36"/>
    </w:p>
    <w:p>
      <w:pPr>
        <w:pStyle w:val="FirstParagraph"/>
      </w:pPr>
      <w:r>
        <w:t xml:space="preserve">Diakui jujur di README (M8 opsional, belum dibuat). Bukan kekurangan kritis karena M8 opsional/takhassus, tetapi rangkaian</w:t>
      </w:r>
      <w:r>
        <w:t xml:space="preserve"> </w:t>
      </w:r>
      <w:r>
        <w:t xml:space="preserve">“</w:t>
      </w:r>
      <w:r>
        <w:t xml:space="preserve">buku kerja M0–M7</w:t>
      </w:r>
      <w:r>
        <w:t xml:space="preserve">”</w:t>
      </w:r>
      <w:r>
        <w:t xml:space="preserve"> </w:t>
      </w:r>
      <w:r>
        <w:t xml:space="preserve">terasa menggantung tanpa M8.</w:t>
      </w:r>
      <w:r>
        <w:t xml:space="preserve"> </w:t>
      </w:r>
      <w:r>
        <w:rPr>
          <w:b/>
        </w:rPr>
        <w:t xml:space="preserve">Saran:</w:t>
      </w:r>
      <w:r>
        <w:t xml:space="preserve"> </w:t>
      </w:r>
      <w:r>
        <w:t xml:space="preserve">cukup beri catatan eksplisit di Kurikulum-Induk bahwa M8 dijalankan langsung dengan kitab nyata + deck Jembatan-Kitab, sehingga ketiadaan buku kerja M8 adalah keputusan desain, bukan pekerjaan tertunda.</w:t>
      </w:r>
    </w:p>
    <w:p>
      <w:pPr>
        <w:pStyle w:val="Heading3"/>
      </w:pPr>
      <w:bookmarkStart w:id="37" w:name="Xcacf52af8028074514dabbf5f1be683d4a19129"/>
      <w:r>
        <w:t xml:space="preserve">B5. Instrumen siap-pakai untuk guru belum ada sebagai berkas</w:t>
      </w:r>
      <w:bookmarkEnd w:id="37"/>
    </w:p>
    <w:p>
      <w:pPr>
        <w:pStyle w:val="FirstParagraph"/>
      </w:pPr>
      <w:r>
        <w:t xml:space="preserve">Kurikulum-Induk menjelaskan asesmen, rubrik tilawah, dan tes penempatan secara</w:t>
      </w:r>
      <w:r>
        <w:t xml:space="preserve"> </w:t>
      </w:r>
      <w:r>
        <w:rPr>
          <w:i/>
        </w:rPr>
        <w:t xml:space="preserve">naratif</w:t>
      </w:r>
      <w:r>
        <w:t xml:space="preserve">, tetapi tidak ada</w:t>
      </w:r>
      <w:r>
        <w:t xml:space="preserve"> </w:t>
      </w:r>
      <w:r>
        <w:rPr>
          <w:b/>
        </w:rPr>
        <w:t xml:space="preserve">berkas instrumen siap cetak</w:t>
      </w:r>
      <w:r>
        <w:t xml:space="preserve">: lembar tes penempatan, bank soal ujian kenaikan jenjang, lembar rubrik tilawah. Untuk</w:t>
      </w:r>
      <w:r>
        <w:t xml:space="preserve"> </w:t>
      </w:r>
      <w:r>
        <w:t xml:space="preserve">“</w:t>
      </w:r>
      <w:r>
        <w:t xml:space="preserve">dapat diterapkan di lembaga formal</w:t>
      </w:r>
      <w:r>
        <w:t xml:space="preserve">”</w:t>
      </w:r>
      <w:r>
        <w:t xml:space="preserve">, instrumen ini adalah jembatan terakhir dari dokumen ke kelas. Sebagian besar bisa digenerasi dari data (ayat acak per tahap) seperti buku kerja.</w:t>
      </w:r>
    </w:p>
    <w:p>
      <w:pPr>
        <w:pStyle w:val="Heading3"/>
      </w:pPr>
      <w:bookmarkStart w:id="38" w:name="Xe004561c7e0cfb5b9a357a16f070b94d81714cb"/>
      <w:r>
        <w:t xml:space="preserve">B6. Keterampilan produktif (bicara/menulis) sengaja dihilangkan — pastikan ini disadari lembaga</w:t>
      </w:r>
      <w:bookmarkEnd w:id="38"/>
    </w:p>
    <w:p>
      <w:pPr>
        <w:pStyle w:val="FirstParagraph"/>
      </w:pPr>
      <w:r>
        <w:t xml:space="preserve">Filosofi</w:t>
      </w:r>
      <w:r>
        <w:t xml:space="preserve"> </w:t>
      </w:r>
      <w:r>
        <w:t xml:space="preserve">“</w:t>
      </w:r>
      <w:r>
        <w:t xml:space="preserve">mengenali, bukan memproduksi</w:t>
      </w:r>
      <w:r>
        <w:t xml:space="preserve">”</w:t>
      </w:r>
      <w:r>
        <w:t xml:space="preserve"> </w:t>
      </w:r>
      <w:r>
        <w:t xml:space="preserve">tepat untuk tujuan memahami wahyu dan memang memangkas separuh beban. Tetapi lembaga formal tertentu (mis. madrasah dengan target maharah kalam) mungkin mengharapkannya. Ini bukan kekurangan — hanya perlu dinyatakan</w:t>
      </w:r>
      <w:r>
        <w:t xml:space="preserve"> </w:t>
      </w:r>
      <w:r>
        <w:rPr>
          <w:b/>
        </w:rPr>
        <w:t xml:space="preserve">di muka, menonjol</w:t>
      </w:r>
      <w:r>
        <w:t xml:space="preserve">, agar lembaga tidak salah ekspektasi. Saat ini pernyataan itu ada tetapi terkubur di prinsip desain.</w:t>
      </w:r>
    </w:p>
    <w:p>
      <w:r>
        <w:pict>
          <v:rect style="width:0;height:1.5pt" o:hralign="center" o:hrstd="t" o:hr="t"/>
        </w:pict>
      </w:r>
    </w:p>
    <w:p>
      <w:pPr>
        <w:pStyle w:val="Heading2"/>
      </w:pPr>
      <w:bookmarkStart w:id="39" w:name="c.-kualitas-kejujuran-ilmiah"/>
      <w:r>
        <w:t xml:space="preserve">C. Kualitas &amp; kejujuran ilmiah</w:t>
      </w:r>
      <w:bookmarkEnd w:id="39"/>
    </w:p>
    <w:p>
      <w:pPr>
        <w:pStyle w:val="FirstParagraph"/>
      </w:pPr>
      <w:r>
        <w:t xml:space="preserve">Ini bagian terkuat paket — dan justru karena standarnya Anda set sangat tinggi, audit di sini berbentuk</w:t>
      </w:r>
      <w:r>
        <w:t xml:space="preserve"> </w:t>
      </w:r>
      <w:r>
        <w:t xml:space="preserve">“</w:t>
      </w:r>
      <w:r>
        <w:t xml:space="preserve">menjaga agar tetap kokoh</w:t>
      </w:r>
      <w:r>
        <w:t xml:space="preserve">”</w:t>
      </w:r>
      <w:r>
        <w:t xml:space="preserve">, bukan menambal lubang.</w:t>
      </w:r>
    </w:p>
    <w:p>
      <w:pPr>
        <w:pStyle w:val="Heading3"/>
      </w:pPr>
      <w:bookmarkStart w:id="40" w:name="X1648cb3cbc067c1e01bd389caac809572c77f4d"/>
      <w:r>
        <w:t xml:space="preserve">C1. Tinjauan ahli tetap penghalang #1 menuju publikasi (sudah Anda akui)</w:t>
      </w:r>
      <w:bookmarkEnd w:id="40"/>
    </w:p>
    <w:p>
      <w:pPr>
        <w:pStyle w:val="FirstParagraph"/>
      </w:pPr>
      <w:r>
        <w:t xml:space="preserve">Terjemahan inti 2.000 lemma dan seluruh contoh sharaf/nahwu adalah karya AI yang ditinjau berlapis</w:t>
      </w:r>
      <w:r>
        <w:t xml:space="preserve"> </w:t>
      </w:r>
      <w:r>
        <w:rPr>
          <w:b/>
        </w:rPr>
        <w:t xml:space="preserve">tetapi belum oleh ahli bersertifikat</w:t>
      </w:r>
      <w:r>
        <w:t xml:space="preserve">. Untuk pemakaian pribadi/pilot ini memadai; untuk dicetak massal atau dipakai resmi lembaga, tinjauan ahli bahasa + tafsir + sharaf/nahwu adalah keharusan mutlak. Tidak ada yang perlu diubah pada</w:t>
      </w:r>
      <w:r>
        <w:t xml:space="preserve"> </w:t>
      </w:r>
      <w:r>
        <w:rPr>
          <w:i/>
        </w:rPr>
        <w:t xml:space="preserve">pengakuannya</w:t>
      </w:r>
      <w:r>
        <w:t xml:space="preserve"> </w:t>
      </w:r>
      <w:r>
        <w:t xml:space="preserve">— yang perlu adalah</w:t>
      </w:r>
      <w:r>
        <w:t xml:space="preserve"> </w:t>
      </w:r>
      <w:r>
        <w:rPr>
          <w:b/>
        </w:rPr>
        <w:t xml:space="preserve">mengeksekusinya</w:t>
      </w:r>
      <w:r>
        <w:t xml:space="preserve"> </w:t>
      </w:r>
      <w:r>
        <w:t xml:space="preserve">sebelum skala besar.</w:t>
      </w:r>
    </w:p>
    <w:p>
      <w:pPr>
        <w:pStyle w:val="Heading3"/>
      </w:pPr>
      <w:bookmarkStart w:id="41" w:name="X244d5c92cb255f778ac6a195407e9a577241d07"/>
      <w:r>
        <w:t xml:space="preserve">C2. Riwayat bug Tahap 7 menandakan T7 adalah lapisan paling rapuh</w:t>
      </w:r>
      <w:bookmarkEnd w:id="41"/>
    </w:p>
    <w:p>
      <w:pPr>
        <w:pStyle w:val="FirstParagraph"/>
      </w:pPr>
      <w:r>
        <w:t xml:space="preserve">Dua peristiwa berturut: bug pergeseran terjemahan T7 (v1.17, 1.085 baris direlokasi) lalu perapian bentuk lemma T7 (v10, 160+ bentuk). Pola ini sehat (Anda menemukan &amp; memperbaiki), tetapi sinyalnya jelas:</w:t>
      </w:r>
      <w:r>
        <w:t xml:space="preserve"> </w:t>
      </w:r>
      <w:r>
        <w:rPr>
          <w:b/>
        </w:rPr>
        <w:t xml:space="preserve">segala sesuatu yang bergantung pada data T7 (2.001–4.817) berkeyakinan paling rendah.</w:t>
      </w:r>
      <w:r>
        <w:t xml:space="preserve"> </w:t>
      </w:r>
      <w:r>
        <w:t xml:space="preserve">Inti 2.000 aman.</w:t>
      </w:r>
      <w:r>
        <w:t xml:space="preserve"> </w:t>
      </w:r>
      <w:r>
        <w:rPr>
          <w:b/>
        </w:rPr>
        <w:t xml:space="preserve">Saran:</w:t>
      </w:r>
      <w:r>
        <w:t xml:space="preserve"> </w:t>
      </w:r>
      <w:r>
        <w:t xml:space="preserve">beri penanda keyakinan eksplisit pada keluaran apa pun yang menyentuh T7 (mis. di kamus &amp; reader, entri T7 ditandai</w:t>
      </w:r>
      <w:r>
        <w:t xml:space="preserve"> </w:t>
      </w:r>
      <w:r>
        <w:t xml:space="preserve">“</w:t>
      </w:r>
      <w:r>
        <w:t xml:space="preserve">perlu tinjauan</w:t>
      </w:r>
      <w:r>
        <w:t xml:space="preserve">”</w:t>
      </w:r>
      <w:r>
        <w:t xml:space="preserve">), dan hindari memakai T7 untuk asesmen kenaikan jenjang.</w:t>
      </w:r>
    </w:p>
    <w:p>
      <w:pPr>
        <w:pStyle w:val="Heading3"/>
      </w:pPr>
      <w:bookmarkStart w:id="42" w:name="Xaf6e163bd0935125cfe0ab40a1e2e65c61a523a"/>
      <w:r>
        <w:t xml:space="preserve">C3. Hierarki keandalan antar-lini sudah jujur — pertahankan dan tegaskan</w:t>
      </w:r>
      <w:bookmarkEnd w:id="42"/>
    </w:p>
    <w:p>
      <w:pPr>
        <w:pStyle w:val="FirstParagraph"/>
      </w:pPr>
      <w:r>
        <w:t xml:space="preserve">Anda sudah menyusun gradasi: lini Qur’an (kuat, morfologi teranotasi) &gt; ibadah (teks terverifikasi korpus, terjemah/nomor belum) &gt; hadis/kitab (klasifikasi AI, frekuensi batas-bawah) &gt; media (paling kasar, sumber tak teranotasi). Ini model kejujuran yang patut dipertahankan.</w:t>
      </w:r>
      <w:r>
        <w:t xml:space="preserve"> </w:t>
      </w:r>
      <w:r>
        <w:rPr>
          <w:b/>
        </w:rPr>
        <w:t xml:space="preserve">Saran kecil:</w:t>
      </w:r>
      <w:r>
        <w:t xml:space="preserve"> </w:t>
      </w:r>
      <w:r>
        <w:t xml:space="preserve">sajikan hierarki ini sebagai</w:t>
      </w:r>
      <w:r>
        <w:t xml:space="preserve"> </w:t>
      </w:r>
      <w:r>
        <w:rPr>
          <w:b/>
        </w:rPr>
        <w:t xml:space="preserve">satu tabel tunggal</w:t>
      </w:r>
      <w:r>
        <w:t xml:space="preserve"> </w:t>
      </w:r>
      <w:r>
        <w:t xml:space="preserve">“</w:t>
      </w:r>
      <w:r>
        <w:t xml:space="preserve">tingkat keandalan per lini</w:t>
      </w:r>
      <w:r>
        <w:t xml:space="preserve">”</w:t>
      </w:r>
      <w:r>
        <w:t xml:space="preserve"> </w:t>
      </w:r>
      <w:r>
        <w:t xml:space="preserve">di README/Induk, supaya pengadopsi melihatnya sekali pandang alih-alih mengumpulkan dari belasan catatan kaki.</w:t>
      </w:r>
    </w:p>
    <w:p>
      <w:pPr>
        <w:pStyle w:val="Heading3"/>
      </w:pPr>
      <w:bookmarkStart w:id="43" w:name="X1b114a8affa02baeefb5e66cfe494e7a61bbc39"/>
      <w:r>
        <w:t xml:space="preserve">C4. Teks hadis/ibadah dari ingatan penyusun — risiko tertinggi yang tersisa secara konten</w:t>
      </w:r>
      <w:bookmarkEnd w:id="43"/>
    </w:p>
    <w:p>
      <w:pPr>
        <w:pStyle w:val="FirstParagraph"/>
      </w:pPr>
      <w:r>
        <w:t xml:space="preserve">Buku-Kerja-M7 (12 matan + 1 sanad) dan sebagian Modul Ibadah ditulis dari pengetahuan penyusun. Untuk konten keagamaan, kesalahan kutip matan/sanad lebih sensitif daripada kesalahan terjemah. README sudah memberi ⚠ wajib-verifikasi.</w:t>
      </w:r>
      <w:r>
        <w:t xml:space="preserve"> </w:t>
      </w:r>
      <w:r>
        <w:rPr>
          <w:b/>
        </w:rPr>
        <w:t xml:space="preserve">Saran:</w:t>
      </w:r>
      <w:r>
        <w:t xml:space="preserve"> </w:t>
      </w:r>
      <w:r>
        <w:t xml:space="preserve">jadikan verifikasi teks hadis ke kitab cetak/korpus berharakat sebagai</w:t>
      </w:r>
      <w:r>
        <w:t xml:space="preserve"> </w:t>
      </w:r>
      <w:r>
        <w:rPr>
          <w:b/>
        </w:rPr>
        <w:t xml:space="preserve">prasyarat rilis lini hadis</w:t>
      </w:r>
      <w:r>
        <w:t xml:space="preserve">, setara tinjauan ahli untuk lini Qur’an — bukan sekadar peringatan.</w:t>
      </w:r>
    </w:p>
    <w:p>
      <w:pPr>
        <w:pStyle w:val="Heading3"/>
      </w:pPr>
      <w:bookmarkStart w:id="44" w:name="Xc509132f26fa93d9bc98e98d71edcbdf5b718d3"/>
      <w:r>
        <w:t xml:space="preserve">C5. Lisensi (GPL + ODbL) adalah risiko nyata saat distribusi, bukan sekadar catatan kaki</w:t>
      </w:r>
      <w:bookmarkEnd w:id="44"/>
    </w:p>
    <w:p>
      <w:pPr>
        <w:pStyle w:val="FirstParagraph"/>
      </w:pPr>
      <w:r>
        <w:t xml:space="preserve">Quranic Arabic Corpus berlisensi</w:t>
      </w:r>
      <w:r>
        <w:t xml:space="preserve"> </w:t>
      </w:r>
      <w:r>
        <w:rPr>
          <w:b/>
        </w:rPr>
        <w:t xml:space="preserve">GPL</w:t>
      </w:r>
      <w:r>
        <w:t xml:space="preserve">; Open Hadith Data</w:t>
      </w:r>
      <w:r>
        <w:t xml:space="preserve"> </w:t>
      </w:r>
      <w:r>
        <w:rPr>
          <w:b/>
        </w:rPr>
        <w:t xml:space="preserve">ODbL</w:t>
      </w:r>
      <w:r>
        <w:t xml:space="preserve"> </w:t>
      </w:r>
      <w:r>
        <w:t xml:space="preserve">(share-alike). Keduanya menuntut atribusi dan, untuk turunan/distribusi (apalagi komersial), kepatuhan lisensi yang serius. Untuk kurikulum yang Anda niatkan sebagai wakaf dan</w:t>
      </w:r>
      <w:r>
        <w:t xml:space="preserve"> </w:t>
      </w:r>
      <w:r>
        <w:t xml:space="preserve">“</w:t>
      </w:r>
      <w:r>
        <w:t xml:space="preserve">diterapkan di lembaga</w:t>
      </w:r>
      <w:r>
        <w:t xml:space="preserve">”</w:t>
      </w:r>
      <w:r>
        <w:t xml:space="preserve">, ini bisa menjadi penghalang hukum jika lembaga mendistribusikan ulang.</w:t>
      </w:r>
      <w:r>
        <w:t xml:space="preserve"> </w:t>
      </w:r>
      <w:r>
        <w:rPr>
          <w:b/>
        </w:rPr>
        <w:t xml:space="preserve">Saran:</w:t>
      </w:r>
      <w:r>
        <w:t xml:space="preserve"> </w:t>
      </w:r>
      <w:r>
        <w:t xml:space="preserve">angkat ini dari</w:t>
      </w:r>
      <w:r>
        <w:t xml:space="preserve"> </w:t>
      </w:r>
      <w:r>
        <w:t xml:space="preserve">“</w:t>
      </w:r>
      <w:r>
        <w:t xml:space="preserve">catatan</w:t>
      </w:r>
      <w:r>
        <w:t xml:space="preserve">”</w:t>
      </w:r>
      <w:r>
        <w:t xml:space="preserve"> </w:t>
      </w:r>
      <w:r>
        <w:t xml:space="preserve">menjadi</w:t>
      </w:r>
      <w:r>
        <w:t xml:space="preserve"> </w:t>
      </w:r>
      <w:r>
        <w:rPr>
          <w:b/>
        </w:rPr>
        <w:t xml:space="preserve">satu halaman kebijakan lisensi</w:t>
      </w:r>
      <w:r>
        <w:t xml:space="preserve"> </w:t>
      </w:r>
      <w:r>
        <w:t xml:space="preserve">yang tegas: apa yang boleh/tidak boleh dilakukan lembaga pengadopsi, dan apakah seluruh paket akan dirilis di bawah lisensi yang kompatibel (mis. share-alike) — keputusan yang sebaiknya diambil sadar, lebih awal.</w:t>
      </w:r>
    </w:p>
    <w:p>
      <w:pPr>
        <w:pStyle w:val="Heading3"/>
      </w:pPr>
      <w:bookmarkStart w:id="45" w:name="X5a82412d384e52dfa296f80e7d70d02cb68edf4"/>
      <w:r>
        <w:t xml:space="preserve">C6. Konsistensi angka — sejauh diperiksa, baik</w:t>
      </w:r>
      <w:bookmarkEnd w:id="45"/>
    </w:p>
    <w:p>
      <w:pPr>
        <w:pStyle w:val="FirstParagraph"/>
      </w:pPr>
      <w:r>
        <w:t xml:space="preserve">Saya silang-periksa tangga cakupan: sheet</w:t>
      </w:r>
      <w:r>
        <w:t xml:space="preserve"> </w:t>
      </w:r>
      <w:r>
        <w:rPr>
          <w:rStyle w:val="VerbatimChar"/>
        </w:rPr>
        <w:t xml:space="preserve">Panduan</w:t>
      </w:r>
      <w:r>
        <w:t xml:space="preserve"> </w:t>
      </w:r>
      <w:r>
        <w:t xml:space="preserve">v10 (57/74/81/89/93/95%) cocok dengan README dan Kurikulum-Induk. Hitungan lemma (4.817 total, 2.000 inti) cocok dengan isi sheet (4.818 &amp; 2.001 baris termasuk header). Tonggak ayat terbuka (69/464/1.127/2.385/3.221/3.926) konsisten antar-dokumen.</w:t>
      </w:r>
      <w:r>
        <w:t xml:space="preserve"> </w:t>
      </w:r>
      <w:r>
        <w:rPr>
          <w:b/>
        </w:rPr>
        <w:t xml:space="preserve">Satu risiko ke depan, bukan kesalahan sekarang:</w:t>
      </w:r>
      <w:r>
        <w:t xml:space="preserve"> </w:t>
      </w:r>
      <w:r>
        <w:t xml:space="preserve">angka cakupan tersimpan di</w:t>
      </w:r>
      <w:r>
        <w:t xml:space="preserve"> </w:t>
      </w:r>
      <w:r>
        <w:rPr>
          <w:i/>
        </w:rPr>
        <w:t xml:space="preserve">dua tempat</w:t>
      </w:r>
      <w:r>
        <w:t xml:space="preserve"> </w:t>
      </w:r>
      <w:r>
        <w:t xml:space="preserve">(sheet Panduan dan teks README/Induk). Begitu salah satu direvisi, yang lain bisa tertinggal.</w:t>
      </w:r>
      <w:r>
        <w:t xml:space="preserve"> </w:t>
      </w:r>
      <w:r>
        <w:rPr>
          <w:b/>
        </w:rPr>
        <w:t xml:space="preserve">Saran:</w:t>
      </w:r>
      <w:r>
        <w:t xml:space="preserve"> </w:t>
      </w:r>
      <w:r>
        <w:t xml:space="preserve">tetapkan sheet</w:t>
      </w:r>
      <w:r>
        <w:t xml:space="preserve"> </w:t>
      </w:r>
      <w:r>
        <w:rPr>
          <w:rStyle w:val="VerbatimChar"/>
        </w:rPr>
        <w:t xml:space="preserve">Panduan</w:t>
      </w:r>
      <w:r>
        <w:t xml:space="preserve"> </w:t>
      </w:r>
      <w:r>
        <w:t xml:space="preserve">sebagai</w:t>
      </w:r>
      <w:r>
        <w:t xml:space="preserve"> </w:t>
      </w:r>
      <w:r>
        <w:rPr>
          <w:i/>
        </w:rPr>
        <w:t xml:space="preserve">satu-satunya sumber kebenaran</w:t>
      </w:r>
      <w:r>
        <w:t xml:space="preserve"> </w:t>
      </w:r>
      <w:r>
        <w:t xml:space="preserve">angka, dan di dokumen lain rujuk</w:t>
      </w:r>
      <w:r>
        <w:t xml:space="preserve"> </w:t>
      </w:r>
      <w:r>
        <w:t xml:space="preserve">“</w:t>
      </w:r>
      <w:r>
        <w:t xml:space="preserve">lihat sheet Panduan</w:t>
      </w:r>
      <w:r>
        <w:t xml:space="preserve">”</w:t>
      </w:r>
      <w:r>
        <w:t xml:space="preserve"> </w:t>
      </w:r>
      <w:r>
        <w:t xml:space="preserve">alih-alih menyalin angka.</w:t>
      </w:r>
    </w:p>
    <w:p>
      <w:r>
        <w:pict>
          <v:rect style="width:0;height:1.5pt" o:hralign="center" o:hrstd="t" o:hr="t"/>
        </w:pict>
      </w:r>
    </w:p>
    <w:p>
      <w:pPr>
        <w:pStyle w:val="Heading2"/>
      </w:pPr>
      <w:bookmarkStart w:id="46" w:name="d.-perampingan-struktur"/>
      <w:r>
        <w:t xml:space="preserve">D. Perampingan &amp; struktur</w:t>
      </w:r>
      <w:bookmarkEnd w:id="46"/>
    </w:p>
    <w:p>
      <w:pPr>
        <w:pStyle w:val="FirstParagraph"/>
      </w:pPr>
      <w:r>
        <w:t xml:space="preserve">Masalah di sini bukan</w:t>
      </w:r>
      <w:r>
        <w:t xml:space="preserve"> </w:t>
      </w:r>
      <w:r>
        <w:t xml:space="preserve">“</w:t>
      </w:r>
      <w:r>
        <w:t xml:space="preserve">terlalu sedikit</w:t>
      </w:r>
      <w:r>
        <w:t xml:space="preserve">”</w:t>
      </w:r>
      <w:r>
        <w:t xml:space="preserve"> </w:t>
      </w:r>
      <w:r>
        <w:t xml:space="preserve">melainkan</w:t>
      </w:r>
      <w:r>
        <w:t xml:space="preserve"> </w:t>
      </w:r>
      <w:r>
        <w:t xml:space="preserve">“</w:t>
      </w:r>
      <w:r>
        <w:t xml:space="preserve">terlalu banyak pintu tanpa peta</w:t>
      </w:r>
      <w:r>
        <w:t xml:space="preserve">”</w:t>
      </w:r>
      <w:r>
        <w:t xml:space="preserve">. Paket sudah memuat ±30+ jenis berkas dalam belasan lini. Bagi Anda yang membangunnya, semua jelas; bagi guru/lembaga baru, ini membebani.</w:t>
      </w:r>
    </w:p>
    <w:p>
      <w:pPr>
        <w:pStyle w:val="Heading3"/>
      </w:pPr>
      <w:bookmarkStart w:id="47" w:name="X604975f21b99638d0d9cd43f8e0f23ac8906c10"/>
      <w:r>
        <w:t xml:space="preserve">D1. README terlalu padat sebagai pintu masuk</w:t>
      </w:r>
      <w:bookmarkEnd w:id="47"/>
    </w:p>
    <w:p>
      <w:pPr>
        <w:pStyle w:val="FirstParagraph"/>
      </w:pPr>
      <w:r>
        <w:t xml:space="preserve">README sekarang ±146 baris dengan satu tabel</w:t>
      </w:r>
      <w:r>
        <w:t xml:space="preserve"> </w:t>
      </w:r>
      <w:r>
        <w:t xml:space="preserve">“</w:t>
      </w:r>
      <w:r>
        <w:t xml:space="preserve">Isi paket</w:t>
      </w:r>
      <w:r>
        <w:t xml:space="preserve">”</w:t>
      </w:r>
      <w:r>
        <w:t xml:space="preserve"> </w:t>
      </w:r>
      <w:r>
        <w:t xml:space="preserve">berisi ±50 entri, lalu 16 langkah pemakaian, lalu riwayat panjang. Ini dokumentasi rilis yang baik, tetapi</w:t>
      </w:r>
      <w:r>
        <w:t xml:space="preserve"> </w:t>
      </w:r>
      <w:r>
        <w:rPr>
          <w:b/>
        </w:rPr>
        <w:t xml:space="preserve">bukan pintu masuk yang ramah</w:t>
      </w:r>
      <w:r>
        <w:t xml:space="preserve">. Seorang guru baru tidak tahu 5 file mana yang harus dibuka lebih dulu.</w:t>
      </w:r>
    </w:p>
    <w:p>
      <w:pPr>
        <w:pStyle w:val="BodyText"/>
      </w:pPr>
      <w:r>
        <w:rPr>
          <w:b/>
        </w:rPr>
        <w:t xml:space="preserve">Saran:</w:t>
      </w:r>
      <w:r>
        <w:t xml:space="preserve"> </w:t>
      </w:r>
      <w:r>
        <w:t xml:space="preserve">Tambahkan di paling atas README sebuah</w:t>
      </w:r>
      <w:r>
        <w:t xml:space="preserve"> </w:t>
      </w:r>
      <w:r>
        <w:rPr>
          <w:b/>
        </w:rPr>
        <w:t xml:space="preserve">“</w:t>
      </w:r>
      <w:r>
        <w:rPr>
          <w:b/>
        </w:rPr>
        <w:t xml:space="preserve">Mulai dari sini</w:t>
      </w:r>
      <w:r>
        <w:rPr>
          <w:b/>
        </w:rPr>
        <w:t xml:space="preserve">”</w:t>
      </w:r>
      <w:r>
        <w:rPr>
          <w:b/>
        </w:rPr>
        <w:t xml:space="preserve"> </w:t>
      </w:r>
      <w:r>
        <w:rPr>
          <w:b/>
        </w:rPr>
        <w:t xml:space="preserve">(≤10 baris)</w:t>
      </w:r>
      <w:r>
        <w:t xml:space="preserve">: 3 jalur ringkas —</w:t>
      </w:r>
      <w:r>
        <w:t xml:space="preserve"> </w:t>
      </w:r>
      <w:r>
        <w:rPr>
          <w:i/>
        </w:rPr>
        <w:t xml:space="preserve">(1) Saya guru/lembaga → buka Kurikulum-Induk</w:t>
      </w:r>
      <w:r>
        <w:t xml:space="preserve">;</w:t>
      </w:r>
      <w:r>
        <w:t xml:space="preserve"> </w:t>
      </w:r>
      <w:r>
        <w:rPr>
          <w:i/>
        </w:rPr>
        <w:t xml:space="preserve">(2) Saya pelajar mandiri → impor Anki + buka Antologi</w:t>
      </w:r>
      <w:r>
        <w:t xml:space="preserve">;</w:t>
      </w:r>
      <w:r>
        <w:t xml:space="preserve"> </w:t>
      </w:r>
      <w:r>
        <w:rPr>
          <w:i/>
        </w:rPr>
        <w:t xml:space="preserve">(3) Saya ingin memeriksa data → buka xlsx + skrip</w:t>
      </w:r>
      <w:r>
        <w:t xml:space="preserve">. Sisanya tetap di bawah sebagai referensi.</w:t>
      </w:r>
    </w:p>
    <w:p>
      <w:pPr>
        <w:pStyle w:val="Heading3"/>
      </w:pPr>
      <w:bookmarkStart w:id="48" w:name="X821bc5f2a5e63493f17f684a760a52fee4f2ed5"/>
      <w:r>
        <w:t xml:space="preserve">D2. Lini-lini perlu dikelompokkan ke dalam lapis, bukan didaftar sejajar</w:t>
      </w:r>
      <w:bookmarkEnd w:id="48"/>
    </w:p>
    <w:p>
      <w:pPr>
        <w:pStyle w:val="FirstParagraph"/>
      </w:pPr>
      <w:r>
        <w:t xml:space="preserve">Saat ini</w:t>
      </w:r>
      <w:r>
        <w:t xml:space="preserve"> </w:t>
      </w:r>
      <w:r>
        <w:t xml:space="preserve">“</w:t>
      </w:r>
      <w:r>
        <w:t xml:space="preserve">Jembatan Qur’an-Hadis</w:t>
      </w:r>
      <w:r>
        <w:t xml:space="preserve">”</w:t>
      </w:r>
      <w:r>
        <w:t xml:space="preserve">,</w:t>
      </w:r>
      <w:r>
        <w:t xml:space="preserve"> </w:t>
      </w:r>
      <w:r>
        <w:t xml:space="preserve">“</w:t>
      </w:r>
      <w:r>
        <w:t xml:space="preserve">Jembatan Kitab</w:t>
      </w:r>
      <w:r>
        <w:t xml:space="preserve">”</w:t>
      </w:r>
      <w:r>
        <w:t xml:space="preserve">,</w:t>
      </w:r>
      <w:r>
        <w:t xml:space="preserve"> </w:t>
      </w:r>
      <w:r>
        <w:t xml:space="preserve">“</w:t>
      </w:r>
      <w:r>
        <w:t xml:space="preserve">Jembatan Media</w:t>
      </w:r>
      <w:r>
        <w:t xml:space="preserve">”</w:t>
      </w:r>
      <w:r>
        <w:t xml:space="preserve">,</w:t>
      </w:r>
      <w:r>
        <w:t xml:space="preserve"> </w:t>
      </w:r>
      <w:r>
        <w:t xml:space="preserve">“</w:t>
      </w:r>
      <w:r>
        <w:t xml:space="preserve">Jembatan Ibadah</w:t>
      </w:r>
      <w:r>
        <w:t xml:space="preserve">”</w:t>
      </w:r>
      <w:r>
        <w:t xml:space="preserve">,</w:t>
      </w:r>
      <w:r>
        <w:t xml:space="preserve"> </w:t>
      </w:r>
      <w:r>
        <w:t xml:space="preserve">“</w:t>
      </w:r>
      <w:r>
        <w:t xml:space="preserve">Jembatan Percakapan</w:t>
      </w:r>
      <w:r>
        <w:t xml:space="preserve">”</w:t>
      </w:r>
      <w:r>
        <w:t xml:space="preserve">,</w:t>
      </w:r>
      <w:r>
        <w:t xml:space="preserve"> </w:t>
      </w:r>
      <w:r>
        <w:t xml:space="preserve">“</w:t>
      </w:r>
      <w:r>
        <w:t xml:space="preserve">Kolokasi</w:t>
      </w:r>
      <w:r>
        <w:t xml:space="preserve">”</w:t>
      </w:r>
      <w:r>
        <w:t xml:space="preserve">,</w:t>
      </w:r>
      <w:r>
        <w:t xml:space="preserve"> </w:t>
      </w:r>
      <w:r>
        <w:t xml:space="preserve">“</w:t>
      </w:r>
      <w:r>
        <w:t xml:space="preserve">Sharaf</w:t>
      </w:r>
      <w:r>
        <w:t xml:space="preserve">”</w:t>
      </w:r>
      <w:r>
        <w:t xml:space="preserve">,</w:t>
      </w:r>
      <w:r>
        <w:t xml:space="preserve"> </w:t>
      </w:r>
      <w:r>
        <w:t xml:space="preserve">“</w:t>
      </w:r>
      <w:r>
        <w:t xml:space="preserve">Nahwu</w:t>
      </w:r>
      <w:r>
        <w:t xml:space="preserve">”</w:t>
      </w:r>
      <w:r>
        <w:t xml:space="preserve">,</w:t>
      </w:r>
      <w:r>
        <w:t xml:space="preserve"> </w:t>
      </w:r>
      <w:r>
        <w:t xml:space="preserve">“</w:t>
      </w:r>
      <w:r>
        <w:t xml:space="preserve">Antologi</w:t>
      </w:r>
      <w:r>
        <w:t xml:space="preserve">”</w:t>
      </w:r>
      <w:r>
        <w:t xml:space="preserve">,</w:t>
      </w:r>
      <w:r>
        <w:t xml:space="preserve"> </w:t>
      </w:r>
      <w:r>
        <w:t xml:space="preserve">“</w:t>
      </w:r>
      <w:r>
        <w:t xml:space="preserve">Reader</w:t>
      </w:r>
      <w:r>
        <w:t xml:space="preserve">”</w:t>
      </w:r>
      <w:r>
        <w:t xml:space="preserve">,</w:t>
      </w:r>
      <w:r>
        <w:t xml:space="preserve"> </w:t>
      </w:r>
      <w:r>
        <w:t xml:space="preserve">“</w:t>
      </w:r>
      <w:r>
        <w:t xml:space="preserve">Pelacak</w:t>
      </w:r>
      <w:r>
        <w:t xml:space="preserve">”</w:t>
      </w:r>
      <w:r>
        <w:t xml:space="preserve"> </w:t>
      </w:r>
      <w:r>
        <w:t xml:space="preserve">semua tampil sebagai entri sejajar.</w:t>
      </w:r>
      <w:r>
        <w:t xml:space="preserve"> </w:t>
      </w:r>
      <w:r>
        <w:rPr>
          <w:b/>
        </w:rPr>
        <w:t xml:space="preserve">Saran:</w:t>
      </w:r>
      <w:r>
        <w:t xml:space="preserve"> </w:t>
      </w:r>
      <w:r>
        <w:t xml:space="preserve">kelompokkan secara visual menjadi tiga lapis yang sudah ada dalam pikiran Anda:</w:t>
      </w:r>
      <w:r>
        <w:t xml:space="preserve"> </w:t>
      </w:r>
      <w:r>
        <w:t xml:space="preserve">1.</w:t>
      </w:r>
      <w:r>
        <w:t xml:space="preserve"> </w:t>
      </w:r>
      <w:r>
        <w:rPr>
          <w:b/>
        </w:rPr>
        <w:t xml:space="preserve">Inti wajib</w:t>
      </w:r>
      <w:r>
        <w:t xml:space="preserve"> </w:t>
      </w:r>
      <w:r>
        <w:t xml:space="preserve">(kosakata, sharaf, nahwu, frasa/ayat, kamus, Anki inti, buku kerja M0–M7).</w:t>
      </w:r>
      <w:r>
        <w:t xml:space="preserve"> </w:t>
      </w:r>
      <w:r>
        <w:t xml:space="preserve">2.</w:t>
      </w:r>
      <w:r>
        <w:t xml:space="preserve"> </w:t>
      </w:r>
      <w:r>
        <w:rPr>
          <w:b/>
        </w:rPr>
        <w:t xml:space="preserve">Latihan kelancaran</w:t>
      </w:r>
      <w:r>
        <w:t xml:space="preserve"> </w:t>
      </w:r>
      <w:r>
        <w:t xml:space="preserve">(Antologi, Reader Mushaf, Pelacak Kecepatan).</w:t>
      </w:r>
      <w:r>
        <w:t xml:space="preserve"> </w:t>
      </w:r>
      <w:r>
        <w:t xml:space="preserve">3.</w:t>
      </w:r>
      <w:r>
        <w:t xml:space="preserve"> </w:t>
      </w:r>
      <w:r>
        <w:rPr>
          <w:b/>
        </w:rPr>
        <w:t xml:space="preserve">Jembatan &amp; pengayaan opsional</w:t>
      </w:r>
      <w:r>
        <w:t xml:space="preserve"> </w:t>
      </w:r>
      <w:r>
        <w:t xml:space="preserve">(hadis, kitab, media, ibadah, percakapan, kolokasi).</w:t>
      </w:r>
    </w:p>
    <w:p>
      <w:pPr>
        <w:pStyle w:val="BodyText"/>
      </w:pPr>
      <w:r>
        <w:t xml:space="preserve">Pengelompokan ini langsung mengurangi rasa kewalahan tanpa menghapus apa pun.</w:t>
      </w:r>
    </w:p>
    <w:p>
      <w:pPr>
        <w:pStyle w:val="Heading3"/>
      </w:pPr>
      <w:bookmarkStart w:id="49" w:name="X71d5bfda82ef6b34cbc427cff77538789928a80"/>
      <w:r>
        <w:t xml:space="preserve">D3. Pisahkan</w:t>
      </w:r>
      <w:r>
        <w:t xml:space="preserve"> </w:t>
      </w:r>
      <w:r>
        <w:t xml:space="preserve">“</w:t>
      </w:r>
      <w:r>
        <w:t xml:space="preserve">data mentah transparansi</w:t>
      </w:r>
      <w:r>
        <w:t xml:space="preserve">”</w:t>
      </w:r>
      <w:r>
        <w:t xml:space="preserve"> </w:t>
      </w:r>
      <w:r>
        <w:t xml:space="preserve">dari</w:t>
      </w:r>
      <w:r>
        <w:t xml:space="preserve"> </w:t>
      </w:r>
      <w:r>
        <w:t xml:space="preserve">“</w:t>
      </w:r>
      <w:r>
        <w:t xml:space="preserve">data pakai</w:t>
      </w:r>
      <w:r>
        <w:t xml:space="preserve">”</w:t>
      </w:r>
      <w:bookmarkEnd w:id="49"/>
    </w:p>
    <w:p>
      <w:pPr>
        <w:pStyle w:val="FirstParagraph"/>
      </w:pPr>
      <w:r>
        <w:t xml:space="preserve">Banyak xlsx memuat sheet kandidat mentah / PILOT / SKOR (mis.</w:t>
      </w:r>
      <w:r>
        <w:t xml:space="preserve"> </w:t>
      </w:r>
      <w:r>
        <w:rPr>
          <w:rStyle w:val="VerbatimChar"/>
        </w:rPr>
        <w:t xml:space="preserve">Jembatan-*-PILOT</w:t>
      </w:r>
      <w:r>
        <w:t xml:space="preserve">,</w:t>
      </w:r>
      <w:r>
        <w:t xml:space="preserve"> </w:t>
      </w:r>
      <w:r>
        <w:rPr>
          <w:rStyle w:val="VerbatimChar"/>
        </w:rPr>
        <w:t xml:space="preserve">Jembatan-Kitab-SKOR-Turats</w:t>
      </w:r>
      <w:r>
        <w:t xml:space="preserve">, sheet</w:t>
      </w:r>
      <w:r>
        <w:t xml:space="preserve"> </w:t>
      </w:r>
      <w:r>
        <w:t xml:space="preserve">“</w:t>
      </w:r>
      <w:r>
        <w:t xml:space="preserve">882 pasangan mentah</w:t>
      </w:r>
      <w:r>
        <w:t xml:space="preserve">”</w:t>
      </w:r>
      <w:r>
        <w:t xml:space="preserve">,</w:t>
      </w:r>
      <w:r>
        <w:t xml:space="preserve"> </w:t>
      </w:r>
      <w:r>
        <w:t xml:space="preserve">“</w:t>
      </w:r>
      <w:r>
        <w:t xml:space="preserve">400 kandidat berklasifikasi</w:t>
      </w:r>
      <w:r>
        <w:t xml:space="preserve">”</w:t>
      </w:r>
      <w:r>
        <w:t xml:space="preserve">). Ini bagus untuk transparansi tetapi mengaburkan mana yang dipakai.</w:t>
      </w:r>
      <w:r>
        <w:t xml:space="preserve"> </w:t>
      </w:r>
      <w:r>
        <w:rPr>
          <w:b/>
        </w:rPr>
        <w:t xml:space="preserve">Saran:</w:t>
      </w:r>
      <w:r>
        <w:t xml:space="preserve"> </w:t>
      </w:r>
      <w:r>
        <w:t xml:space="preserve">pindahkan berkas/sheet mentah ke subfolder</w:t>
      </w:r>
      <w:r>
        <w:t xml:space="preserve"> </w:t>
      </w:r>
      <w:r>
        <w:rPr>
          <w:rStyle w:val="VerbatimChar"/>
        </w:rPr>
        <w:t xml:space="preserve">data-mentah/</w:t>
      </w:r>
      <w:r>
        <w:t xml:space="preserve"> </w:t>
      </w:r>
      <w:r>
        <w:t xml:space="preserve">(atau sheet bertanda jelas</w:t>
      </w:r>
      <w:r>
        <w:t xml:space="preserve"> </w:t>
      </w:r>
      <w:r>
        <w:t xml:space="preserve">“</w:t>
      </w:r>
      <w:r>
        <w:t xml:space="preserve">MENTAH — bukan untuk dipakai</w:t>
      </w:r>
      <w:r>
        <w:t xml:space="preserve">”</w:t>
      </w:r>
      <w:r>
        <w:t xml:space="preserve">), sehingga folder utama hanya berisi yang siap pakai. Tidak ada yang dihapus; hanya dirapikan.</w:t>
      </w:r>
    </w:p>
    <w:p>
      <w:pPr>
        <w:pStyle w:val="Heading3"/>
      </w:pPr>
      <w:bookmarkStart w:id="50" w:name="Xdd42d2ca248cb721c03c5e545f926dbf58fd82b"/>
      <w:r>
        <w:t xml:space="preserve">D4. Duplikasi</w:t>
      </w:r>
      <w:r>
        <w:t xml:space="preserve"> </w:t>
      </w:r>
      <w:r>
        <w:rPr>
          <w:rStyle w:val="VerbatimChar"/>
        </w:rPr>
        <w:t xml:space="preserve">.md</w:t>
      </w:r>
      <w:r>
        <w:t xml:space="preserve"> </w:t>
      </w:r>
      <w:r>
        <w:t xml:space="preserve">+</w:t>
      </w:r>
      <w:r>
        <w:t xml:space="preserve"> </w:t>
      </w:r>
      <w:r>
        <w:rPr>
          <w:rStyle w:val="VerbatimChar"/>
        </w:rPr>
        <w:t xml:space="preserve">.docx</w:t>
      </w:r>
      <w:r>
        <w:t xml:space="preserve"> </w:t>
      </w:r>
      <w:r>
        <w:t xml:space="preserve">— keputusan yang baik, tapi tegaskan alur sumbernya</w:t>
      </w:r>
      <w:bookmarkEnd w:id="50"/>
    </w:p>
    <w:p>
      <w:pPr>
        <w:pStyle w:val="FirstParagraph"/>
      </w:pPr>
      <w:r>
        <w:t xml:space="preserve">Hampir setiap modul ada dalam .md dan .docx. Ini tepat (md = sumber/diff-able, docx = cetak/baca). Risiko: bila seseorang mengedit .docx langsung, ia akan ditimpa saat regenerasi dari .md.</w:t>
      </w:r>
      <w:r>
        <w:t xml:space="preserve"> </w:t>
      </w:r>
      <w:r>
        <w:rPr>
          <w:b/>
        </w:rPr>
        <w:t xml:space="preserve">Saran:</w:t>
      </w:r>
      <w:r>
        <w:t xml:space="preserve"> </w:t>
      </w:r>
      <w:r>
        <w:t xml:space="preserve">beri satu baris di README:</w:t>
      </w:r>
      <w:r>
        <w:t xml:space="preserve"> </w:t>
      </w:r>
      <w:r>
        <w:t xml:space="preserve">“</w:t>
      </w:r>
      <w:r>
        <w:t xml:space="preserve">.md adalah sumber; .docx digenerasi otomatis via</w:t>
      </w:r>
      <w:r>
        <w:t xml:space="preserve"> </w:t>
      </w:r>
      <w:r>
        <w:rPr>
          <w:rStyle w:val="VerbatimChar"/>
        </w:rPr>
        <w:t xml:space="preserve">skrip/md2docx.js</w:t>
      </w:r>
      <w:r>
        <w:t xml:space="preserve"> </w:t>
      </w:r>
      <w:r>
        <w:t xml:space="preserve">— jangan edit .docx langsung.</w:t>
      </w:r>
      <w:r>
        <w:t xml:space="preserve">”</w:t>
      </w:r>
    </w:p>
    <w:p>
      <w:pPr>
        <w:pStyle w:val="Heading3"/>
      </w:pPr>
      <w:bookmarkStart w:id="51" w:name="d5.-apa-yang-tidak-perlu-dihapus"/>
      <w:r>
        <w:t xml:space="preserve">D5. Apa yang</w:t>
      </w:r>
      <w:r>
        <w:t xml:space="preserve"> </w:t>
      </w:r>
      <w:r>
        <w:rPr>
          <w:b/>
        </w:rPr>
        <w:t xml:space="preserve">tidak</w:t>
      </w:r>
      <w:r>
        <w:t xml:space="preserve"> </w:t>
      </w:r>
      <w:r>
        <w:t xml:space="preserve">perlu dihapus</w:t>
      </w:r>
      <w:bookmarkEnd w:id="51"/>
    </w:p>
    <w:p>
      <w:pPr>
        <w:pStyle w:val="FirstParagraph"/>
      </w:pPr>
      <w:r>
        <w:t xml:space="preserve">Untuk menyeimbangkan: jangan tergoda menghapus lini</w:t>
      </w:r>
      <w:r>
        <w:t xml:space="preserve"> </w:t>
      </w:r>
      <w:r>
        <w:t xml:space="preserve">“</w:t>
      </w:r>
      <w:r>
        <w:t xml:space="preserve">opsional</w:t>
      </w:r>
      <w:r>
        <w:t xml:space="preserve">”</w:t>
      </w:r>
      <w:r>
        <w:t xml:space="preserve"> </w:t>
      </w:r>
      <w:r>
        <w:t xml:space="preserve">(media, percakapan) demi keramping</w:t>
      </w:r>
      <w:r>
        <w:softHyphen/>
      </w:r>
      <w:r>
        <w:t xml:space="preserve">an. Mereka berbiaya rendah, jujur ditandai, dan menambah nilai nyata bagi sebagian pengguna. Perampingan yang dibutuhkan adalah</w:t>
      </w:r>
      <w:r>
        <w:t xml:space="preserve"> </w:t>
      </w:r>
      <w:r>
        <w:rPr>
          <w:b/>
        </w:rPr>
        <w:t xml:space="preserve">penataan dan pengelompokan</w:t>
      </w:r>
      <w:r>
        <w:t xml:space="preserve">, bukan pemangkasan isi.</w:t>
      </w:r>
    </w:p>
    <w:p>
      <w:r>
        <w:pict>
          <v:rect style="width:0;height:1.5pt" o:hralign="center" o:hrstd="t" o:hr="t"/>
        </w:pict>
      </w:r>
    </w:p>
    <w:p>
      <w:pPr>
        <w:pStyle w:val="Heading2"/>
      </w:pPr>
      <w:bookmarkStart w:id="52" w:name="Xc541f12228cc06d7bec5029dfce721ed35f2d34"/>
      <w:r>
        <w:t xml:space="preserve">E. Rekomendasi terprioritas (gabungan empat area)</w:t>
      </w:r>
      <w:bookmarkEnd w:id="52"/>
    </w:p>
    <w:p>
      <w:pPr>
        <w:pStyle w:val="FirstParagraph"/>
      </w:pPr>
      <w:r>
        <w:t xml:space="preserve">Urutan di bawah mengoptimalkan</w:t>
      </w:r>
      <w:r>
        <w:t xml:space="preserve"> </w:t>
      </w:r>
      <w:r>
        <w:rPr>
          <w:b/>
        </w:rPr>
        <w:t xml:space="preserve">dampak ÷ usaha</w:t>
      </w:r>
      <w:r>
        <w:t xml:space="preserve">.</w:t>
      </w:r>
    </w:p>
    <w:p>
      <w:pPr>
        <w:pStyle w:val="Heading3"/>
      </w:pPr>
      <w:bookmarkStart w:id="53" w:name="X5b61dee3bbc969014eef016a066199ad3066996"/>
      <w:r>
        <w:t xml:space="preserve">P0 — Cepat, berdampak tinggi, hampir tanpa risiko (lakukan dulu)</w:t>
      </w:r>
      <w:bookmarkEnd w:id="53"/>
    </w:p>
    <w:p>
      <w:pPr>
        <w:numPr>
          <w:ilvl w:val="0"/>
          <w:numId w:val="1003"/>
        </w:numPr>
        <w:pStyle w:val="Compact"/>
      </w:pPr>
      <w:r>
        <w:rPr>
          <w:b/>
        </w:rPr>
        <w:t xml:space="preserve">Bereskan version drift v9→v10</w:t>
      </w:r>
      <w:r>
        <w:t xml:space="preserve"> </w:t>
      </w:r>
      <w:r>
        <w:t xml:space="preserve">(A1): cari-ganti rujukan di 6 file, dokumentasikan 2 sheet baru v10 di README.</w:t>
      </w:r>
    </w:p>
    <w:p>
      <w:pPr>
        <w:numPr>
          <w:ilvl w:val="0"/>
          <w:numId w:val="1003"/>
        </w:numPr>
        <w:pStyle w:val="Compact"/>
      </w:pPr>
      <w:r>
        <w:rPr>
          <w:b/>
        </w:rPr>
        <w:t xml:space="preserve">Regenerasi</w:t>
      </w:r>
      <w:r>
        <w:rPr>
          <w:b/>
        </w:rPr>
        <w:t xml:space="preserve"> </w:t>
      </w:r>
      <w:r>
        <w:rPr>
          <w:rStyle w:val="VerbatimChar"/>
          <w:b/>
        </w:rPr>
        <w:t xml:space="preserve">SHA256SUMS.txt</w:t>
      </w:r>
      <w:r>
        <w:t xml:space="preserve"> </w:t>
      </w:r>
      <w:r>
        <w:t xml:space="preserve">untuk seluruh file paket saat ini (A2); buat skrip agar otomatis ke depan.</w:t>
      </w:r>
    </w:p>
    <w:p>
      <w:pPr>
        <w:numPr>
          <w:ilvl w:val="0"/>
          <w:numId w:val="1003"/>
        </w:numPr>
        <w:pStyle w:val="Compact"/>
      </w:pPr>
      <w:r>
        <w:rPr>
          <w:b/>
        </w:rPr>
        <w:t xml:space="preserve">Bersihkan rujukan menggantung</w:t>
      </w:r>
      <w:r>
        <w:t xml:space="preserve"> </w:t>
      </w:r>
      <w:r>
        <w:t xml:space="preserve">(A3) dan</w:t>
      </w:r>
      <w:r>
        <w:t xml:space="preserve"> </w:t>
      </w:r>
      <w:r>
        <w:rPr>
          <w:b/>
        </w:rPr>
        <w:t xml:space="preserve">dokumentasikan file tak-tercatat</w:t>
      </w:r>
      <w:r>
        <w:t xml:space="preserve"> </w:t>
      </w:r>
      <w:r>
        <w:t xml:space="preserve">(A4):</w:t>
      </w:r>
      <w:r>
        <w:t xml:space="preserve"> </w:t>
      </w:r>
      <w:r>
        <w:rPr>
          <w:rStyle w:val="VerbatimChar"/>
        </w:rPr>
        <w:t xml:space="preserve">Glosarium-Gharib.html</w:t>
      </w:r>
      <w:r>
        <w:t xml:space="preserve">,</w:t>
      </w:r>
      <w:r>
        <w:t xml:space="preserve"> </w:t>
      </w:r>
      <w:r>
        <w:rPr>
          <w:rStyle w:val="VerbatimChar"/>
        </w:rPr>
        <w:t xml:space="preserve">Jembatan-Kitab-SKOR-Turats.xlsx</w:t>
      </w:r>
      <w:r>
        <w:t xml:space="preserve">.</w:t>
      </w:r>
    </w:p>
    <w:p>
      <w:pPr>
        <w:numPr>
          <w:ilvl w:val="0"/>
          <w:numId w:val="1003"/>
        </w:numPr>
        <w:pStyle w:val="Compact"/>
      </w:pPr>
      <w:r>
        <w:rPr>
          <w:b/>
        </w:rPr>
        <w:t xml:space="preserve">Keluarkan folder backup &amp; file</w:t>
      </w:r>
      <w:r>
        <w:rPr>
          <w:b/>
        </w:rPr>
        <w:t xml:space="preserve"> </w:t>
      </w:r>
      <w:r>
        <w:rPr>
          <w:rStyle w:val="VerbatimChar"/>
          <w:b/>
        </w:rPr>
        <w:t xml:space="preserve">~$</w:t>
      </w:r>
      <w:r>
        <w:t xml:space="preserve"> </w:t>
      </w:r>
      <w:r>
        <w:t xml:space="preserve">dari paket rilis (A5, A6).</w:t>
      </w:r>
    </w:p>
    <w:p>
      <w:pPr>
        <w:numPr>
          <w:ilvl w:val="0"/>
          <w:numId w:val="1003"/>
        </w:numPr>
        <w:pStyle w:val="Compact"/>
      </w:pPr>
      <w:r>
        <w:rPr>
          <w:b/>
        </w:rPr>
        <w:t xml:space="preserve">Tambahkan blok</w:t>
      </w:r>
      <w:r>
        <w:rPr>
          <w:b/>
        </w:rPr>
        <w:t xml:space="preserve"> </w:t>
      </w:r>
      <w:r>
        <w:rPr>
          <w:b/>
        </w:rPr>
        <w:t xml:space="preserve">“</w:t>
      </w:r>
      <w:r>
        <w:rPr>
          <w:b/>
        </w:rPr>
        <w:t xml:space="preserve">Mulai dari sini</w:t>
      </w:r>
      <w:r>
        <w:rPr>
          <w:b/>
        </w:rPr>
        <w:t xml:space="preserve">”</w:t>
      </w:r>
      <w:r>
        <w:t xml:space="preserve"> </w:t>
      </w:r>
      <w:r>
        <w:t xml:space="preserve">di README + kelompokkan isi menjadi 3 lapis (D1, D2).</w:t>
      </w:r>
    </w:p>
    <w:p>
      <w:pPr>
        <w:pStyle w:val="Heading3"/>
      </w:pPr>
      <w:bookmarkStart w:id="54" w:name="p1-berdampak-tinggi-usaha-sedang"/>
      <w:r>
        <w:t xml:space="preserve">P1 — Berdampak tinggi, usaha sedang</w:t>
      </w:r>
      <w:bookmarkEnd w:id="54"/>
    </w:p>
    <w:p>
      <w:pPr>
        <w:numPr>
          <w:ilvl w:val="0"/>
          <w:numId w:val="1004"/>
        </w:numPr>
        <w:pStyle w:val="Compact"/>
      </w:pPr>
      <w:r>
        <w:rPr>
          <w:b/>
        </w:rPr>
        <w:t xml:space="preserve">Perbarui Kurikulum-Induk ke status terkini</w:t>
      </w:r>
      <w:r>
        <w:t xml:space="preserve"> </w:t>
      </w:r>
      <w:r>
        <w:t xml:space="preserve">(A7): tandai item Bab 10 yang sudah selesai, perbarui peta sumber daya Bab 2.</w:t>
      </w:r>
    </w:p>
    <w:p>
      <w:pPr>
        <w:numPr>
          <w:ilvl w:val="0"/>
          <w:numId w:val="1004"/>
        </w:numPr>
        <w:pStyle w:val="Compact"/>
      </w:pPr>
      <w:r>
        <w:rPr>
          <w:b/>
        </w:rPr>
        <w:t xml:space="preserve">Bangun Pendamping I’rab (P2-a)</w:t>
      </w:r>
      <w:r>
        <w:t xml:space="preserve"> </w:t>
      </w:r>
      <w:r>
        <w:t xml:space="preserve">dari 3 kitab I’rab sebagai kunci jawaban latihan i’rab/nahwu (B1, B3) — celah pedagogis paling tajam.</w:t>
      </w:r>
    </w:p>
    <w:p>
      <w:pPr>
        <w:numPr>
          <w:ilvl w:val="0"/>
          <w:numId w:val="1004"/>
        </w:numPr>
        <w:pStyle w:val="Compact"/>
      </w:pPr>
      <w:r>
        <w:rPr>
          <w:b/>
        </w:rPr>
        <w:t xml:space="preserve">Tanam Gharib inline</w:t>
      </w:r>
      <w:r>
        <w:t xml:space="preserve"> </w:t>
      </w:r>
      <w:r>
        <w:t xml:space="preserve">ke Reader &amp; Antologi (B1) — satukan</w:t>
      </w:r>
      <w:r>
        <w:t xml:space="preserve"> </w:t>
      </w:r>
      <w:r>
        <w:rPr>
          <w:rStyle w:val="VerbatimChar"/>
        </w:rPr>
        <w:t xml:space="preserve">Glosarium-Gharib.html</w:t>
      </w:r>
      <w:r>
        <w:t xml:space="preserve"> </w:t>
      </w:r>
      <w:r>
        <w:t xml:space="preserve">ke dalam tempat ia paling berguna.</w:t>
      </w:r>
    </w:p>
    <w:p>
      <w:pPr>
        <w:numPr>
          <w:ilvl w:val="0"/>
          <w:numId w:val="1004"/>
        </w:numPr>
        <w:pStyle w:val="Compact"/>
      </w:pPr>
      <w:r>
        <w:rPr>
          <w:b/>
        </w:rPr>
        <w:t xml:space="preserve">Buat satu tabel</w:t>
      </w:r>
      <w:r>
        <w:rPr>
          <w:b/>
        </w:rPr>
        <w:t xml:space="preserve"> </w:t>
      </w:r>
      <w:r>
        <w:rPr>
          <w:b/>
        </w:rPr>
        <w:t xml:space="preserve">“</w:t>
      </w:r>
      <w:r>
        <w:rPr>
          <w:b/>
        </w:rPr>
        <w:t xml:space="preserve">tingkat keandalan per lini</w:t>
      </w:r>
      <w:r>
        <w:rPr>
          <w:b/>
        </w:rPr>
        <w:t xml:space="preserve">”</w:t>
      </w:r>
      <w:r>
        <w:t xml:space="preserve"> </w:t>
      </w:r>
      <w:r>
        <w:t xml:space="preserve">(C3) dan</w:t>
      </w:r>
      <w:r>
        <w:t xml:space="preserve"> </w:t>
      </w:r>
      <w:r>
        <w:rPr>
          <w:b/>
        </w:rPr>
        <w:t xml:space="preserve">satu sumber kebenaran angka cakupan</w:t>
      </w:r>
      <w:r>
        <w:t xml:space="preserve"> </w:t>
      </w:r>
      <w:r>
        <w:t xml:space="preserve">= sheet Panduan (C6).</w:t>
      </w:r>
    </w:p>
    <w:p>
      <w:pPr>
        <w:pStyle w:val="Heading3"/>
      </w:pPr>
      <w:bookmarkStart w:id="55" w:name="Xfd4ac9f5e957e70e4404a93a8ef826777a91528"/>
      <w:r>
        <w:t xml:space="preserve">P2 — Penting, terikat keputusan strategis Anda</w:t>
      </w:r>
      <w:bookmarkEnd w:id="55"/>
    </w:p>
    <w:p>
      <w:pPr>
        <w:numPr>
          <w:ilvl w:val="0"/>
          <w:numId w:val="1005"/>
        </w:numPr>
        <w:pStyle w:val="Compact"/>
      </w:pPr>
      <w:r>
        <w:rPr>
          <w:b/>
        </w:rPr>
        <w:t xml:space="preserve">Naikkan dimensi audio/simak</w:t>
      </w:r>
      <w:r>
        <w:t xml:space="preserve"> </w:t>
      </w:r>
      <w:r>
        <w:t xml:space="preserve">dari P3 ke prioritas nyata (B2) — penting untuk tartil.</w:t>
      </w:r>
    </w:p>
    <w:p>
      <w:pPr>
        <w:numPr>
          <w:ilvl w:val="0"/>
          <w:numId w:val="1005"/>
        </w:numPr>
        <w:pStyle w:val="Compact"/>
      </w:pPr>
      <w:r>
        <w:rPr>
          <w:b/>
        </w:rPr>
        <w:t xml:space="preserve">Buat instrumen guru siap-cetak</w:t>
      </w:r>
      <w:r>
        <w:t xml:space="preserve"> </w:t>
      </w:r>
      <w:r>
        <w:t xml:space="preserve">(B5): tes penempatan, bank soal kenaikan jenjang, lembar rubrik.</w:t>
      </w:r>
    </w:p>
    <w:p>
      <w:pPr>
        <w:numPr>
          <w:ilvl w:val="0"/>
          <w:numId w:val="1005"/>
        </w:numPr>
        <w:pStyle w:val="Compact"/>
      </w:pPr>
      <w:r>
        <w:rPr>
          <w:b/>
        </w:rPr>
        <w:t xml:space="preserve">Tetapkan kebijakan lisensi</w:t>
      </w:r>
      <w:r>
        <w:t xml:space="preserve"> </w:t>
      </w:r>
      <w:r>
        <w:t xml:space="preserve">GPL/ODbL secara tegas (C5) sebelum distribusi lembaga.</w:t>
      </w:r>
    </w:p>
    <w:p>
      <w:pPr>
        <w:numPr>
          <w:ilvl w:val="0"/>
          <w:numId w:val="1005"/>
        </w:numPr>
        <w:pStyle w:val="Compact"/>
      </w:pPr>
      <w:r>
        <w:rPr>
          <w:b/>
        </w:rPr>
        <w:t xml:space="preserve">Sebelum publikasi luas:</w:t>
      </w:r>
      <w:r>
        <w:t xml:space="preserve"> </w:t>
      </w:r>
      <w:r>
        <w:t xml:space="preserve">eksekusi tinjauan ahli inti 2.000 lemma + verifikasi teks hadis/ibadah ke kitab cetak (C1, C4).</w:t>
      </w:r>
    </w:p>
    <w:p>
      <w:r>
        <w:pict>
          <v:rect style="width:0;height:1.5pt" o:hralign="center" o:hrstd="t" o:hr="t"/>
        </w:pict>
      </w:r>
    </w:p>
    <w:p>
      <w:pPr>
        <w:pStyle w:val="Heading2"/>
      </w:pPr>
      <w:bookmarkStart w:id="56" w:name="f.-apa-yang-harus-dijaga-jangan-diubah"/>
      <w:r>
        <w:t xml:space="preserve">F. Apa yang harus dijaga (jangan diubah)</w:t>
      </w:r>
      <w:bookmarkEnd w:id="56"/>
    </w:p>
    <w:p>
      <w:pPr>
        <w:pStyle w:val="FirstParagraph"/>
      </w:pPr>
      <w:r>
        <w:t xml:space="preserve">Audit yang baik juga menyebut yang sudah benar agar tidak rusak saat merapikan:</w:t>
      </w:r>
    </w:p>
    <w:p>
      <w:pPr>
        <w:numPr>
          <w:ilvl w:val="0"/>
          <w:numId w:val="1006"/>
        </w:numPr>
        <w:pStyle w:val="Compact"/>
      </w:pPr>
      <w:r>
        <w:rPr>
          <w:b/>
        </w:rPr>
        <w:t xml:space="preserve">Prinsip frekuensi-dulu</w:t>
      </w:r>
      <w:r>
        <w:t xml:space="preserve"> </w:t>
      </w:r>
      <w:r>
        <w:t xml:space="preserve">dan</w:t>
      </w:r>
      <w:r>
        <w:t xml:space="preserve"> </w:t>
      </w:r>
      <w:r>
        <w:rPr>
          <w:b/>
        </w:rPr>
        <w:t xml:space="preserve">filosofi mengenali-bukan-memproduksi</w:t>
      </w:r>
      <w:r>
        <w:t xml:space="preserve"> </w:t>
      </w:r>
      <w:r>
        <w:t xml:space="preserve">— keduanya adalah ruh yang membuat paket ini efisien. Jangan diencerkan demi kelengkapan ala kitab klasik.</w:t>
      </w:r>
    </w:p>
    <w:p>
      <w:pPr>
        <w:numPr>
          <w:ilvl w:val="0"/>
          <w:numId w:val="1006"/>
        </w:numPr>
        <w:pStyle w:val="Compact"/>
      </w:pPr>
      <w:r>
        <w:rPr>
          <w:b/>
        </w:rPr>
        <w:t xml:space="preserve">Reproduktibilitas via</w:t>
      </w:r>
      <w:r>
        <w:rPr>
          <w:b/>
        </w:rPr>
        <w:t xml:space="preserve"> </w:t>
      </w:r>
      <w:r>
        <w:rPr>
          <w:rStyle w:val="VerbatimChar"/>
          <w:b/>
        </w:rPr>
        <w:t xml:space="preserve">skrip/</w:t>
      </w:r>
      <w:r>
        <w:t xml:space="preserve"> </w:t>
      </w:r>
      <w:r>
        <w:t xml:space="preserve">— pertahankan disiplin</w:t>
      </w:r>
      <w:r>
        <w:t xml:space="preserve"> </w:t>
      </w:r>
      <w:r>
        <w:t xml:space="preserve">“</w:t>
      </w:r>
      <w:r>
        <w:t xml:space="preserve">semua turunan lahir dari data + skrip</w:t>
      </w:r>
      <w:r>
        <w:t xml:space="preserve">”</w:t>
      </w:r>
      <w:r>
        <w:t xml:space="preserve">.</w:t>
      </w:r>
    </w:p>
    <w:p>
      <w:pPr>
        <w:numPr>
          <w:ilvl w:val="0"/>
          <w:numId w:val="1006"/>
        </w:numPr>
        <w:pStyle w:val="Compact"/>
      </w:pPr>
      <w:r>
        <w:rPr>
          <w:b/>
        </w:rPr>
        <w:t xml:space="preserve">Budaya catatan kejujuran</w:t>
      </w:r>
      <w:r>
        <w:t xml:space="preserve"> </w:t>
      </w:r>
      <w:r>
        <w:t xml:space="preserve">— ini pembeda paket Anda dari hampir semua kurikulum lain. Rapikan penyajiannya (C3) tetapi jangan kurangi substansinya.</w:t>
      </w:r>
    </w:p>
    <w:p>
      <w:pPr>
        <w:numPr>
          <w:ilvl w:val="0"/>
          <w:numId w:val="1006"/>
        </w:numPr>
        <w:pStyle w:val="Compact"/>
      </w:pPr>
      <w:r>
        <w:rPr>
          <w:b/>
        </w:rPr>
        <w:t xml:space="preserve">Prinsip bebas-vendor &amp; offline</w:t>
      </w:r>
      <w:r>
        <w:t xml:space="preserve"> </w:t>
      </w:r>
      <w:r>
        <w:t xml:space="preserve">— alasan paket ini bisa</w:t>
      </w:r>
      <w:r>
        <w:t xml:space="preserve"> </w:t>
      </w:r>
      <w:r>
        <w:t xml:space="preserve">“</w:t>
      </w:r>
      <w:r>
        <w:t xml:space="preserve">tidak lekang oleh waktu</w:t>
      </w:r>
      <w:r>
        <w:t xml:space="preserve">”</w:t>
      </w:r>
      <w:r>
        <w:t xml:space="preserve">. Setiap penambahan (termasuk audio) harus tunduk pada prinsip ini.</w:t>
      </w:r>
    </w:p>
    <w:p>
      <w:r>
        <w:pict>
          <v:rect style="width:0;height:1.5pt" o:hralign="center" o:hrstd="t" o:hr="t"/>
        </w:pict>
      </w:r>
    </w:p>
    <w:p>
      <w:pPr>
        <w:pStyle w:val="Heading2"/>
      </w:pPr>
      <w:bookmarkStart w:id="57" w:name="lampiran-metode-audit"/>
      <w:r>
        <w:t xml:space="preserve">Lampiran — metode audit</w:t>
      </w:r>
      <w:bookmarkEnd w:id="57"/>
    </w:p>
    <w:p>
      <w:pPr>
        <w:pStyle w:val="FirstParagraph"/>
      </w:pPr>
      <w:r>
        <w:t xml:space="preserve">Pemeriksaan dilakukan langsung atas isi folder pada 17 Juni 2026: pembacaan penuh</w:t>
      </w:r>
      <w:r>
        <w:t xml:space="preserve"> </w:t>
      </w:r>
      <w:r>
        <w:rPr>
          <w:rStyle w:val="VerbatimChar"/>
        </w:rPr>
        <w:t xml:space="preserve">README.md</w:t>
      </w:r>
      <w:r>
        <w:t xml:space="preserve">,</w:t>
      </w:r>
      <w:r>
        <w:t xml:space="preserve"> </w:t>
      </w:r>
      <w:r>
        <w:rPr>
          <w:rStyle w:val="VerbatimChar"/>
        </w:rPr>
        <w:t xml:space="preserve">Kurikulum-Induk.md</w:t>
      </w:r>
      <w:r>
        <w:t xml:space="preserve">,</w:t>
      </w:r>
      <w:r>
        <w:t xml:space="preserve"> </w:t>
      </w:r>
      <w:r>
        <w:rPr>
          <w:rStyle w:val="VerbatimChar"/>
        </w:rPr>
        <w:t xml:space="preserve">Roadmap-Kelancaran-Membaca.md</w:t>
      </w:r>
      <w:r>
        <w:t xml:space="preserve">,</w:t>
      </w:r>
      <w:r>
        <w:t xml:space="preserve"> </w:t>
      </w:r>
      <w:r>
        <w:rPr>
          <w:rStyle w:val="VerbatimChar"/>
        </w:rPr>
        <w:t xml:space="preserve">Modul-Nahwu-Berjenjang.md</w:t>
      </w:r>
      <w:r>
        <w:t xml:space="preserve">; pemindaian struktur seluruh berkas &amp;</w:t>
      </w:r>
      <w:r>
        <w:t xml:space="preserve"> </w:t>
      </w:r>
      <w:r>
        <w:rPr>
          <w:rStyle w:val="VerbatimChar"/>
        </w:rPr>
        <w:t xml:space="preserve">skrip/</w:t>
      </w:r>
      <w:r>
        <w:t xml:space="preserve">; inspeksi langsung</w:t>
      </w:r>
      <w:r>
        <w:t xml:space="preserve"> </w:t>
      </w:r>
      <w:r>
        <w:rPr>
          <w:rStyle w:val="VerbatimChar"/>
        </w:rPr>
        <w:t xml:space="preserve">Kurikulum_Quran_Berjenjang_v10.xlsx</w:t>
      </w:r>
      <w:r>
        <w:t xml:space="preserve"> </w:t>
      </w:r>
      <w:r>
        <w:t xml:space="preserve">(daftar sheet, hitungan baris, sheet Panduan &amp; Perapian T7); silang-periksa rujukan file via pencarian teks; pembandingan daftar file aktual terhadap</w:t>
      </w:r>
      <w:r>
        <w:t xml:space="preserve"> </w:t>
      </w:r>
      <w:r>
        <w:rPr>
          <w:rStyle w:val="VerbatimChar"/>
        </w:rPr>
        <w:t xml:space="preserve">SHA256SUMS.txt</w:t>
      </w:r>
      <w:r>
        <w:t xml:space="preserve">. Audit ini tidak mengubah berkas paket mana pun. Penilaian pedagogis bersandar pada tujuan yang Anda tetapkan sendiri (lancar membaca &amp; memahami Al-Qur’an) dan praktik umum pemerolehan bahasa; seperti paket itu sendiri, penilaian ini belum diuji lapangan.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ea454b4c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99411">
    <w:nsid w:val="71315dca"/>
    <w:multiLevelType w:val="multilevel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99416">
    <w:nsid w:val="47261bad"/>
    <w:multiLevelType w:val="multilevel"/>
    <w:lvl w:ilvl="0">
      <w:start w:val="6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6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6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6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6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6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6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6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6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994110">
    <w:nsid w:val="b3cbbdee"/>
    <w:multiLevelType w:val="multilevel"/>
    <w:lvl w:ilvl="0">
      <w:start w:val="10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0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0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0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0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0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0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0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0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16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>
      <w:startOverride w:val="6"/>
    </w:lvlOverride>
    <w:lvlOverride w:ilvl="8">
      <w:startOverride w:val="6"/>
    </w:lvlOverride>
  </w:num>
  <w:num w:numId="1005">
    <w:abstractNumId w:val="994110"/>
    <w:lvlOverride w:ilvl="0">
      <w:startOverride w:val="10"/>
    </w:lvlOverride>
    <w:lvlOverride w:ilvl="1">
      <w:startOverride w:val="10"/>
    </w:lvlOverride>
    <w:lvlOverride w:ilvl="2">
      <w:startOverride w:val="10"/>
    </w:lvlOverride>
    <w:lvlOverride w:ilvl="3">
      <w:startOverride w:val="10"/>
    </w:lvlOverride>
    <w:lvlOverride w:ilvl="4">
      <w:startOverride w:val="10"/>
    </w:lvlOverride>
    <w:lvlOverride w:ilvl="5">
      <w:startOverride w:val="10"/>
    </w:lvlOverride>
    <w:lvlOverride w:ilvl="6">
      <w:startOverride w:val="10"/>
    </w:lvlOverride>
    <w:lvlOverride w:ilvl="7">
      <w:startOverride w:val="10"/>
    </w:lvlOverride>
    <w:lvlOverride w:ilvl="8">
      <w:startOverride w:val="10"/>
    </w:lvlOverride>
  </w:num>
  <w:num w:numId="1006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proofState w:spelling="clean" w:grammar="clean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d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i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 w:left="480" w:right="480"/>
    </w:p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2026-06-17T04:04:02Z</dcterms:created>
  <dcterms:modified xsi:type="dcterms:W3CDTF">2026-06-17T04:04:02Z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